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679" w:rsidRPr="00EB035E" w:rsidRDefault="00AC174C" w:rsidP="000871D0">
      <w:pPr>
        <w:pStyle w:val="Title"/>
        <w:jc w:val="both"/>
        <w:rPr>
          <w:sz w:val="23"/>
          <w:szCs w:val="23"/>
          <w:lang w:val="bg-BG"/>
        </w:rPr>
      </w:pPr>
      <w:r w:rsidRPr="00EB035E">
        <w:rPr>
          <w:sz w:val="23"/>
          <w:szCs w:val="23"/>
          <w:lang w:val="bg-BG"/>
        </w:rPr>
        <w:t xml:space="preserve">Как </w:t>
      </w:r>
      <w:proofErr w:type="spellStart"/>
      <w:r w:rsidRPr="00EB035E">
        <w:rPr>
          <w:sz w:val="23"/>
          <w:szCs w:val="23"/>
          <w:lang w:val="bg-BG"/>
        </w:rPr>
        <w:t>европарите</w:t>
      </w:r>
      <w:proofErr w:type="spellEnd"/>
      <w:r w:rsidRPr="00EB035E">
        <w:rPr>
          <w:sz w:val="23"/>
          <w:szCs w:val="23"/>
          <w:lang w:val="bg-BG"/>
        </w:rPr>
        <w:t xml:space="preserve"> за Натура 2000</w:t>
      </w:r>
      <w:r w:rsidR="008B3763" w:rsidRPr="00EB035E">
        <w:rPr>
          <w:sz w:val="23"/>
          <w:szCs w:val="23"/>
          <w:lang w:val="bg-BG"/>
        </w:rPr>
        <w:t xml:space="preserve"> в България</w:t>
      </w:r>
      <w:r w:rsidRPr="00EB035E">
        <w:rPr>
          <w:sz w:val="23"/>
          <w:szCs w:val="23"/>
          <w:lang w:val="bg-BG"/>
        </w:rPr>
        <w:t xml:space="preserve"> отидоха на вятъра</w:t>
      </w:r>
    </w:p>
    <w:p w:rsidR="00DA3679" w:rsidRPr="00EB035E" w:rsidRDefault="00DA3679" w:rsidP="000871D0">
      <w:pPr>
        <w:pStyle w:val="Title"/>
        <w:jc w:val="both"/>
        <w:rPr>
          <w:sz w:val="23"/>
          <w:szCs w:val="23"/>
          <w:lang w:val="bg-BG"/>
        </w:rPr>
      </w:pPr>
    </w:p>
    <w:p w:rsidR="00282E8B" w:rsidRPr="00EB035E" w:rsidRDefault="00DA3679" w:rsidP="000871D0">
      <w:pPr>
        <w:pStyle w:val="Heading3"/>
        <w:rPr>
          <w:sz w:val="23"/>
          <w:szCs w:val="23"/>
          <w:lang w:val="bg-BG"/>
        </w:rPr>
      </w:pPr>
      <w:r w:rsidRPr="00EB035E">
        <w:rPr>
          <w:sz w:val="23"/>
          <w:szCs w:val="23"/>
          <w:lang w:val="bg-BG"/>
        </w:rPr>
        <w:t>Какво се случи с парите от европейския и български данъкоплатец</w:t>
      </w:r>
      <w:r w:rsidR="00461EB9" w:rsidRPr="00EB035E">
        <w:rPr>
          <w:sz w:val="23"/>
          <w:szCs w:val="23"/>
          <w:lang w:val="bg-BG"/>
        </w:rPr>
        <w:t xml:space="preserve"> предназначени </w:t>
      </w:r>
      <w:r w:rsidRPr="00EB035E">
        <w:rPr>
          <w:sz w:val="23"/>
          <w:szCs w:val="23"/>
          <w:lang w:val="bg-BG"/>
        </w:rPr>
        <w:t xml:space="preserve"> за биоразнообразие в България</w:t>
      </w:r>
    </w:p>
    <w:p w:rsidR="00E50D6A" w:rsidRPr="00EB035E" w:rsidRDefault="00E50D6A" w:rsidP="000871D0">
      <w:pPr>
        <w:jc w:val="both"/>
        <w:rPr>
          <w:sz w:val="23"/>
          <w:szCs w:val="23"/>
          <w:lang w:val="bg-BG"/>
        </w:rPr>
      </w:pPr>
    </w:p>
    <w:p w:rsidR="00FF5F13" w:rsidRPr="00EB035E" w:rsidRDefault="00FF5F13" w:rsidP="000871D0">
      <w:pPr>
        <w:spacing w:line="276" w:lineRule="auto"/>
        <w:jc w:val="both"/>
        <w:rPr>
          <w:sz w:val="23"/>
          <w:szCs w:val="23"/>
          <w:lang w:val="bg-BG"/>
        </w:rPr>
      </w:pPr>
    </w:p>
    <w:p w:rsidR="00036091" w:rsidRPr="00EB035E" w:rsidRDefault="007C1D1F" w:rsidP="000871D0">
      <w:pPr>
        <w:pStyle w:val="Heading1"/>
        <w:jc w:val="both"/>
        <w:rPr>
          <w:sz w:val="23"/>
          <w:szCs w:val="23"/>
          <w:lang w:val="bg-BG"/>
        </w:rPr>
      </w:pPr>
      <w:r w:rsidRPr="00EB035E">
        <w:rPr>
          <w:sz w:val="23"/>
          <w:szCs w:val="23"/>
          <w:lang w:val="bg-BG"/>
        </w:rPr>
        <w:t>Натура 2000 в България и о</w:t>
      </w:r>
      <w:r w:rsidR="00036091" w:rsidRPr="00EB035E">
        <w:rPr>
          <w:sz w:val="23"/>
          <w:szCs w:val="23"/>
          <w:lang w:val="bg-BG"/>
        </w:rPr>
        <w:t xml:space="preserve">т какво има нужда мрежата </w:t>
      </w:r>
    </w:p>
    <w:p w:rsidR="00C86266" w:rsidRPr="00EB035E" w:rsidRDefault="00FF5F13" w:rsidP="006C7C57">
      <w:pPr>
        <w:spacing w:before="120" w:line="276" w:lineRule="auto"/>
        <w:jc w:val="both"/>
        <w:rPr>
          <w:sz w:val="23"/>
          <w:szCs w:val="23"/>
          <w:lang w:val="bg-BG"/>
        </w:rPr>
      </w:pPr>
      <w:r w:rsidRPr="00EB035E">
        <w:rPr>
          <w:sz w:val="23"/>
          <w:szCs w:val="23"/>
          <w:lang w:val="bg-BG"/>
        </w:rPr>
        <w:t>България е една от страните в Европа с най-голямо биоразнообразие. Това се дължи от една страна на географското разположение на страната и разнообразния релеф, а от друга - на отношението към природата</w:t>
      </w:r>
      <w:r w:rsidR="0066489E" w:rsidRPr="00EB035E">
        <w:rPr>
          <w:sz w:val="23"/>
          <w:szCs w:val="23"/>
          <w:lang w:val="bg-BG"/>
        </w:rPr>
        <w:t>.</w:t>
      </w:r>
      <w:r w:rsidR="00FF196D" w:rsidRPr="00EB035E">
        <w:rPr>
          <w:sz w:val="23"/>
          <w:szCs w:val="23"/>
          <w:lang w:val="bg-BG"/>
        </w:rPr>
        <w:t xml:space="preserve"> </w:t>
      </w:r>
      <w:r w:rsidR="00D07082" w:rsidRPr="00EB035E">
        <w:rPr>
          <w:sz w:val="23"/>
          <w:szCs w:val="23"/>
          <w:lang w:val="bg-BG"/>
        </w:rPr>
        <w:t xml:space="preserve">Натура 2000 е европейската екологична мрежа, като българската част </w:t>
      </w:r>
      <w:r w:rsidR="00FF196D" w:rsidRPr="00EB035E">
        <w:rPr>
          <w:sz w:val="23"/>
          <w:szCs w:val="23"/>
          <w:lang w:val="bg-BG"/>
        </w:rPr>
        <w:t xml:space="preserve">заема една трета от сухоземната територия на страната, като включва и акватория. </w:t>
      </w:r>
    </w:p>
    <w:p w:rsidR="0059118E" w:rsidRPr="00EB035E" w:rsidRDefault="0059118E" w:rsidP="000871D0">
      <w:pPr>
        <w:spacing w:line="276" w:lineRule="auto"/>
        <w:jc w:val="both"/>
        <w:rPr>
          <w:sz w:val="23"/>
          <w:szCs w:val="23"/>
          <w:lang w:val="bg-BG"/>
        </w:rPr>
      </w:pPr>
    </w:p>
    <w:p w:rsidR="00C413F9" w:rsidRPr="00EB035E" w:rsidRDefault="00EA32D7" w:rsidP="000871D0">
      <w:pPr>
        <w:spacing w:line="276" w:lineRule="auto"/>
        <w:jc w:val="both"/>
        <w:rPr>
          <w:sz w:val="23"/>
          <w:szCs w:val="23"/>
          <w:lang w:val="bg-BG"/>
        </w:rPr>
      </w:pPr>
      <w:r w:rsidRPr="00EB035E">
        <w:rPr>
          <w:sz w:val="23"/>
          <w:szCs w:val="23"/>
          <w:lang w:val="bg-BG"/>
        </w:rPr>
        <w:t>Мрежата се нуждае от добро управление, което означава – поставяне на цели и мерки за опазване на видовете и местообитанията, прилагането им, периодичен мониторинг и докладване на природозащитното състояние на видовете и местообитанията</w:t>
      </w:r>
      <w:r w:rsidR="002A7CEF" w:rsidRPr="00EB035E">
        <w:rPr>
          <w:sz w:val="23"/>
          <w:szCs w:val="23"/>
          <w:lang w:val="bg-BG"/>
        </w:rPr>
        <w:t>. С</w:t>
      </w:r>
      <w:r w:rsidRPr="00EB035E">
        <w:rPr>
          <w:sz w:val="23"/>
          <w:szCs w:val="23"/>
          <w:lang w:val="bg-BG"/>
        </w:rPr>
        <w:t>прямо резултатит</w:t>
      </w:r>
      <w:r w:rsidR="002A7CEF" w:rsidRPr="00EB035E">
        <w:rPr>
          <w:sz w:val="23"/>
          <w:szCs w:val="23"/>
          <w:lang w:val="bg-BG"/>
        </w:rPr>
        <w:t xml:space="preserve">е </w:t>
      </w:r>
      <w:r w:rsidR="00B42A3F" w:rsidRPr="00EB035E">
        <w:rPr>
          <w:sz w:val="23"/>
          <w:szCs w:val="23"/>
          <w:lang w:val="bg-BG"/>
        </w:rPr>
        <w:t xml:space="preserve"> е </w:t>
      </w:r>
      <w:r w:rsidR="002A7CEF" w:rsidRPr="00EB035E">
        <w:rPr>
          <w:sz w:val="23"/>
          <w:szCs w:val="23"/>
          <w:lang w:val="bg-BG"/>
        </w:rPr>
        <w:t>нужно</w:t>
      </w:r>
      <w:r w:rsidRPr="00EB035E">
        <w:rPr>
          <w:sz w:val="23"/>
          <w:szCs w:val="23"/>
          <w:lang w:val="bg-BG"/>
        </w:rPr>
        <w:t xml:space="preserve"> адаптиране на мерките</w:t>
      </w:r>
      <w:r w:rsidR="002A7CEF" w:rsidRPr="00EB035E">
        <w:rPr>
          <w:sz w:val="23"/>
          <w:szCs w:val="23"/>
          <w:lang w:val="bg-BG"/>
        </w:rPr>
        <w:t xml:space="preserve"> и после цикъл</w:t>
      </w:r>
      <w:r w:rsidR="00B42A3F" w:rsidRPr="00EB035E">
        <w:rPr>
          <w:sz w:val="23"/>
          <w:szCs w:val="23"/>
          <w:lang w:val="bg-BG"/>
        </w:rPr>
        <w:t>ът</w:t>
      </w:r>
      <w:r w:rsidR="002A7CEF" w:rsidRPr="00EB035E">
        <w:rPr>
          <w:sz w:val="23"/>
          <w:szCs w:val="23"/>
          <w:lang w:val="bg-BG"/>
        </w:rPr>
        <w:t xml:space="preserve"> се повтаря.</w:t>
      </w:r>
      <w:r w:rsidRPr="00EB035E">
        <w:rPr>
          <w:sz w:val="23"/>
          <w:szCs w:val="23"/>
          <w:lang w:val="bg-BG"/>
        </w:rPr>
        <w:t xml:space="preserve"> </w:t>
      </w:r>
      <w:r w:rsidR="0059118E" w:rsidRPr="00EB035E">
        <w:rPr>
          <w:sz w:val="23"/>
          <w:szCs w:val="23"/>
          <w:lang w:val="bg-BG"/>
        </w:rPr>
        <w:t xml:space="preserve"> </w:t>
      </w:r>
      <w:r w:rsidRPr="00EB035E">
        <w:rPr>
          <w:sz w:val="23"/>
          <w:szCs w:val="23"/>
          <w:lang w:val="bg-BG"/>
        </w:rPr>
        <w:t>Наред с това мрежата се нуждае от</w:t>
      </w:r>
      <w:r w:rsidR="00C12E1B" w:rsidRPr="00EB035E">
        <w:rPr>
          <w:sz w:val="23"/>
          <w:szCs w:val="23"/>
          <w:lang w:val="bg-BG"/>
        </w:rPr>
        <w:t xml:space="preserve"> </w:t>
      </w:r>
      <w:r w:rsidRPr="00EB035E">
        <w:rPr>
          <w:sz w:val="23"/>
          <w:szCs w:val="23"/>
          <w:lang w:val="bg-BG"/>
        </w:rPr>
        <w:t xml:space="preserve"> разбиране и </w:t>
      </w:r>
      <w:r w:rsidR="00C12E1B" w:rsidRPr="00EB035E">
        <w:rPr>
          <w:sz w:val="23"/>
          <w:szCs w:val="23"/>
          <w:lang w:val="bg-BG"/>
        </w:rPr>
        <w:t>популяризиране</w:t>
      </w:r>
      <w:r w:rsidRPr="00EB035E">
        <w:rPr>
          <w:sz w:val="23"/>
          <w:szCs w:val="23"/>
          <w:lang w:val="bg-BG"/>
        </w:rPr>
        <w:t xml:space="preserve"> на факта, че опазената природа означава чист въздух, чист</w:t>
      </w:r>
      <w:r w:rsidR="00B42A3F" w:rsidRPr="00EB035E">
        <w:rPr>
          <w:sz w:val="23"/>
          <w:szCs w:val="23"/>
          <w:lang w:val="bg-BG"/>
        </w:rPr>
        <w:t>а</w:t>
      </w:r>
      <w:r w:rsidRPr="00EB035E">
        <w:rPr>
          <w:sz w:val="23"/>
          <w:szCs w:val="23"/>
          <w:lang w:val="bg-BG"/>
        </w:rPr>
        <w:t xml:space="preserve"> вода, конкурентни условия за бизнес свързан с туризма, здравеопазването, земеделието</w:t>
      </w:r>
      <w:r w:rsidR="00463424" w:rsidRPr="00EB035E">
        <w:rPr>
          <w:sz w:val="23"/>
          <w:szCs w:val="23"/>
          <w:lang w:val="bg-BG"/>
        </w:rPr>
        <w:t xml:space="preserve">, </w:t>
      </w:r>
      <w:r w:rsidR="00DA543E" w:rsidRPr="00EB035E">
        <w:rPr>
          <w:sz w:val="23"/>
          <w:szCs w:val="23"/>
          <w:lang w:val="bg-BG"/>
        </w:rPr>
        <w:t>оживяването на отдалечени райони сред платежоспособни хора, които  търсят спокоен живот</w:t>
      </w:r>
      <w:r w:rsidRPr="00EB035E">
        <w:rPr>
          <w:sz w:val="23"/>
          <w:szCs w:val="23"/>
          <w:lang w:val="bg-BG"/>
        </w:rPr>
        <w:t xml:space="preserve"> и </w:t>
      </w:r>
      <w:r w:rsidR="00DA543E" w:rsidRPr="00EB035E">
        <w:rPr>
          <w:sz w:val="23"/>
          <w:szCs w:val="23"/>
          <w:lang w:val="bg-BG"/>
        </w:rPr>
        <w:t xml:space="preserve">като цяло, </w:t>
      </w:r>
      <w:r w:rsidRPr="00EB035E">
        <w:rPr>
          <w:sz w:val="23"/>
          <w:szCs w:val="23"/>
          <w:lang w:val="bg-BG"/>
        </w:rPr>
        <w:t>по-добро качество на живот за хората</w:t>
      </w:r>
      <w:r w:rsidR="00DA543E" w:rsidRPr="00EB035E">
        <w:rPr>
          <w:sz w:val="23"/>
          <w:szCs w:val="23"/>
          <w:lang w:val="bg-BG"/>
        </w:rPr>
        <w:t xml:space="preserve"> в България.</w:t>
      </w:r>
    </w:p>
    <w:p w:rsidR="003228A6" w:rsidRPr="00EB035E" w:rsidRDefault="003228A6" w:rsidP="000871D0">
      <w:pPr>
        <w:spacing w:line="276" w:lineRule="auto"/>
        <w:jc w:val="both"/>
        <w:rPr>
          <w:sz w:val="23"/>
          <w:szCs w:val="23"/>
          <w:lang w:val="bg-BG"/>
        </w:rPr>
      </w:pPr>
    </w:p>
    <w:p w:rsidR="003228A6" w:rsidRPr="00EB035E" w:rsidRDefault="00B20B2B" w:rsidP="000871D0">
      <w:pPr>
        <w:spacing w:line="276" w:lineRule="auto"/>
        <w:jc w:val="both"/>
        <w:rPr>
          <w:sz w:val="23"/>
          <w:szCs w:val="23"/>
          <w:lang w:val="bg-BG"/>
        </w:rPr>
      </w:pPr>
      <w:r w:rsidRPr="00EB035E">
        <w:rPr>
          <w:sz w:val="23"/>
          <w:szCs w:val="23"/>
          <w:lang w:val="bg-BG"/>
        </w:rPr>
        <w:t>Оперативна програма „Околна среда“ е основният финансов инструмент за изпълнение на политиките за опазване на биоразнообразието и Натура 2000</w:t>
      </w:r>
      <w:r w:rsidR="007E580D" w:rsidRPr="00EB035E">
        <w:rPr>
          <w:sz w:val="23"/>
          <w:szCs w:val="23"/>
          <w:lang w:val="bg-BG"/>
        </w:rPr>
        <w:t>. За периода 2014 – 2020 в нея</w:t>
      </w:r>
      <w:r w:rsidR="00394392" w:rsidRPr="00EB035E">
        <w:rPr>
          <w:sz w:val="23"/>
          <w:szCs w:val="23"/>
          <w:lang w:val="bg-BG"/>
        </w:rPr>
        <w:t xml:space="preserve"> бяха предвидени 200 млн. </w:t>
      </w:r>
      <w:proofErr w:type="spellStart"/>
      <w:r w:rsidR="00394392" w:rsidRPr="00EB035E">
        <w:rPr>
          <w:sz w:val="23"/>
          <w:szCs w:val="23"/>
          <w:lang w:val="bg-BG"/>
        </w:rPr>
        <w:t>лв</w:t>
      </w:r>
      <w:r w:rsidRPr="00EB035E">
        <w:rPr>
          <w:sz w:val="23"/>
          <w:szCs w:val="23"/>
          <w:lang w:val="bg-BG"/>
        </w:rPr>
        <w:t>.</w:t>
      </w:r>
      <w:r w:rsidR="00394392" w:rsidRPr="00EB035E">
        <w:rPr>
          <w:sz w:val="23"/>
          <w:szCs w:val="23"/>
          <w:lang w:val="bg-BG"/>
        </w:rPr>
        <w:t>за</w:t>
      </w:r>
      <w:proofErr w:type="spellEnd"/>
      <w:r w:rsidR="00394392" w:rsidRPr="00EB035E">
        <w:rPr>
          <w:sz w:val="23"/>
          <w:szCs w:val="23"/>
          <w:lang w:val="bg-BG"/>
        </w:rPr>
        <w:t xml:space="preserve"> покриване на голяма част от тези нужди</w:t>
      </w:r>
      <w:r w:rsidR="00274790" w:rsidRPr="00EB035E">
        <w:rPr>
          <w:sz w:val="23"/>
          <w:szCs w:val="23"/>
          <w:lang w:val="bg-BG"/>
        </w:rPr>
        <w:t xml:space="preserve"> по специално за ос за Натура 2000 и биоразнообразие</w:t>
      </w:r>
      <w:r w:rsidR="007E580D" w:rsidRPr="00EB035E">
        <w:rPr>
          <w:sz w:val="23"/>
          <w:szCs w:val="23"/>
          <w:lang w:val="bg-BG"/>
        </w:rPr>
        <w:t>.</w:t>
      </w:r>
    </w:p>
    <w:p w:rsidR="00F16A95" w:rsidRPr="00EB035E" w:rsidRDefault="00F16A95" w:rsidP="000871D0">
      <w:pPr>
        <w:spacing w:line="276" w:lineRule="auto"/>
        <w:jc w:val="both"/>
        <w:rPr>
          <w:sz w:val="23"/>
          <w:szCs w:val="23"/>
          <w:lang w:val="bg-BG"/>
        </w:rPr>
      </w:pPr>
    </w:p>
    <w:p w:rsidR="00F16A95" w:rsidRPr="00EB035E" w:rsidRDefault="00F16A95" w:rsidP="000871D0">
      <w:pPr>
        <w:pStyle w:val="Heading1"/>
        <w:jc w:val="both"/>
        <w:rPr>
          <w:sz w:val="23"/>
          <w:szCs w:val="23"/>
          <w:lang w:val="bg-BG"/>
        </w:rPr>
      </w:pPr>
      <w:r w:rsidRPr="00EB035E">
        <w:rPr>
          <w:sz w:val="23"/>
          <w:szCs w:val="23"/>
          <w:lang w:val="bg-BG"/>
        </w:rPr>
        <w:t xml:space="preserve">Какво </w:t>
      </w:r>
      <w:r w:rsidR="0029290E" w:rsidRPr="00EB035E">
        <w:rPr>
          <w:sz w:val="23"/>
          <w:szCs w:val="23"/>
          <w:lang w:val="bg-BG"/>
        </w:rPr>
        <w:t xml:space="preserve">обаче </w:t>
      </w:r>
      <w:r w:rsidRPr="00EB035E">
        <w:rPr>
          <w:sz w:val="23"/>
          <w:szCs w:val="23"/>
          <w:lang w:val="bg-BG"/>
        </w:rPr>
        <w:t xml:space="preserve">се случи </w:t>
      </w:r>
      <w:r w:rsidR="00B629CD" w:rsidRPr="00EB035E">
        <w:rPr>
          <w:sz w:val="23"/>
          <w:szCs w:val="23"/>
          <w:lang w:val="bg-BG"/>
        </w:rPr>
        <w:t>с парите</w:t>
      </w:r>
      <w:r w:rsidR="00455653" w:rsidRPr="00EB035E">
        <w:rPr>
          <w:sz w:val="23"/>
          <w:szCs w:val="23"/>
          <w:lang w:val="bg-BG"/>
        </w:rPr>
        <w:t xml:space="preserve"> от ОПОС</w:t>
      </w:r>
      <w:r w:rsidR="00B629CD" w:rsidRPr="00EB035E">
        <w:rPr>
          <w:sz w:val="23"/>
          <w:szCs w:val="23"/>
          <w:lang w:val="bg-BG"/>
        </w:rPr>
        <w:t xml:space="preserve"> за природа</w:t>
      </w:r>
    </w:p>
    <w:p w:rsidR="00F47DB3" w:rsidRDefault="00C20BB0" w:rsidP="009138BA">
      <w:pPr>
        <w:spacing w:before="120" w:line="276" w:lineRule="auto"/>
        <w:jc w:val="both"/>
        <w:rPr>
          <w:sz w:val="23"/>
          <w:szCs w:val="23"/>
          <w:lang w:val="bg-BG"/>
        </w:rPr>
      </w:pPr>
      <w:r w:rsidRPr="00EB035E">
        <w:rPr>
          <w:sz w:val="23"/>
          <w:szCs w:val="23"/>
          <w:lang w:val="bg-BG"/>
        </w:rPr>
        <w:t>Накратко - н</w:t>
      </w:r>
      <w:r w:rsidR="00F47DB3" w:rsidRPr="00EB035E">
        <w:rPr>
          <w:sz w:val="23"/>
          <w:szCs w:val="23"/>
          <w:lang w:val="bg-BG"/>
        </w:rPr>
        <w:t xml:space="preserve">е това, което трябваше. Една трета от парите беше загубена. 5 млн. </w:t>
      </w:r>
      <w:proofErr w:type="spellStart"/>
      <w:r w:rsidR="00F47DB3" w:rsidRPr="00EB035E">
        <w:rPr>
          <w:sz w:val="23"/>
          <w:szCs w:val="23"/>
          <w:lang w:val="bg-BG"/>
        </w:rPr>
        <w:t>лв</w:t>
      </w:r>
      <w:proofErr w:type="spellEnd"/>
      <w:r w:rsidR="00F47DB3" w:rsidRPr="00EB035E">
        <w:rPr>
          <w:sz w:val="23"/>
          <w:szCs w:val="23"/>
          <w:lang w:val="bg-BG"/>
        </w:rPr>
        <w:t xml:space="preserve"> бяха загубени заради забавяне </w:t>
      </w:r>
      <w:r w:rsidR="0043526B" w:rsidRPr="00EB035E">
        <w:rPr>
          <w:sz w:val="23"/>
          <w:szCs w:val="23"/>
          <w:lang w:val="bg-BG"/>
        </w:rPr>
        <w:t>в</w:t>
      </w:r>
      <w:r w:rsidR="00F47DB3" w:rsidRPr="00EB035E">
        <w:rPr>
          <w:sz w:val="23"/>
          <w:szCs w:val="23"/>
          <w:lang w:val="bg-BG"/>
        </w:rPr>
        <w:t xml:space="preserve"> усвояването, а около 5</w:t>
      </w:r>
      <w:r w:rsidR="0043526B" w:rsidRPr="00EB035E">
        <w:rPr>
          <w:sz w:val="23"/>
          <w:szCs w:val="23"/>
          <w:lang w:val="bg-BG"/>
        </w:rPr>
        <w:t>0</w:t>
      </w:r>
      <w:r w:rsidR="00F47DB3" w:rsidRPr="00EB035E">
        <w:rPr>
          <w:sz w:val="23"/>
          <w:szCs w:val="23"/>
          <w:lang w:val="bg-BG"/>
        </w:rPr>
        <w:t xml:space="preserve"> млн. бяха прехвърлени за борба с </w:t>
      </w:r>
      <w:proofErr w:type="spellStart"/>
      <w:r w:rsidR="00F47DB3" w:rsidRPr="00EB035E">
        <w:rPr>
          <w:sz w:val="23"/>
          <w:szCs w:val="23"/>
          <w:lang w:val="bg-BG"/>
        </w:rPr>
        <w:t>коронавируса</w:t>
      </w:r>
      <w:proofErr w:type="spellEnd"/>
      <w:r w:rsidR="0043526B" w:rsidRPr="00EB035E">
        <w:rPr>
          <w:rStyle w:val="FootnoteReference"/>
          <w:sz w:val="23"/>
          <w:szCs w:val="23"/>
          <w:lang w:val="bg-BG"/>
        </w:rPr>
        <w:footnoteReference w:id="1"/>
      </w:r>
      <w:r w:rsidR="00F47DB3" w:rsidRPr="00EB035E">
        <w:rPr>
          <w:sz w:val="23"/>
          <w:szCs w:val="23"/>
          <w:lang w:val="bg-BG"/>
        </w:rPr>
        <w:t xml:space="preserve">. </w:t>
      </w:r>
      <w:r w:rsidR="009138BA" w:rsidRPr="00EB035E">
        <w:rPr>
          <w:sz w:val="23"/>
          <w:szCs w:val="23"/>
          <w:lang w:val="bg-BG"/>
        </w:rPr>
        <w:t>К</w:t>
      </w:r>
      <w:r w:rsidR="00F47DB3" w:rsidRPr="00EB035E">
        <w:rPr>
          <w:sz w:val="23"/>
          <w:szCs w:val="23"/>
          <w:lang w:val="bg-BG"/>
        </w:rPr>
        <w:t>акво стана с останалите пари</w:t>
      </w:r>
      <w:r w:rsidR="009B38A4" w:rsidRPr="00EB035E">
        <w:rPr>
          <w:sz w:val="23"/>
          <w:szCs w:val="23"/>
          <w:lang w:val="bg-BG"/>
        </w:rPr>
        <w:t xml:space="preserve"> </w:t>
      </w:r>
      <w:r w:rsidR="00CF0302" w:rsidRPr="00EB035E">
        <w:rPr>
          <w:sz w:val="23"/>
          <w:szCs w:val="23"/>
          <w:lang w:val="bg-BG"/>
        </w:rPr>
        <w:t xml:space="preserve">по </w:t>
      </w:r>
      <w:r w:rsidR="00274790" w:rsidRPr="00EB035E">
        <w:rPr>
          <w:sz w:val="23"/>
          <w:szCs w:val="23"/>
          <w:lang w:val="bg-BG"/>
        </w:rPr>
        <w:t xml:space="preserve">оста от </w:t>
      </w:r>
      <w:r w:rsidR="00CF0302" w:rsidRPr="00EB035E">
        <w:rPr>
          <w:sz w:val="23"/>
          <w:szCs w:val="23"/>
          <w:lang w:val="bg-BG"/>
        </w:rPr>
        <w:t>ОПОС 2014 – 2027</w:t>
      </w:r>
      <w:r w:rsidR="009138BA" w:rsidRPr="00EB035E">
        <w:rPr>
          <w:sz w:val="23"/>
          <w:szCs w:val="23"/>
          <w:lang w:val="bg-BG"/>
        </w:rPr>
        <w:t xml:space="preserve">: </w:t>
      </w:r>
      <w:r w:rsidR="009B38A4" w:rsidRPr="00EB035E">
        <w:rPr>
          <w:sz w:val="23"/>
          <w:szCs w:val="23"/>
          <w:lang w:val="bg-BG"/>
        </w:rPr>
        <w:t>много бяха прахосани</w:t>
      </w:r>
      <w:r w:rsidR="007A3F23" w:rsidRPr="00EB035E">
        <w:rPr>
          <w:sz w:val="23"/>
          <w:szCs w:val="23"/>
          <w:lang w:val="bg-BG"/>
        </w:rPr>
        <w:t xml:space="preserve"> за</w:t>
      </w:r>
      <w:r w:rsidR="00177B41" w:rsidRPr="00EB035E">
        <w:rPr>
          <w:sz w:val="23"/>
          <w:szCs w:val="23"/>
          <w:lang w:val="bg-BG"/>
        </w:rPr>
        <w:t xml:space="preserve"> зле изпълнени</w:t>
      </w:r>
      <w:r w:rsidR="007A3F23" w:rsidRPr="00EB035E">
        <w:rPr>
          <w:sz w:val="23"/>
          <w:szCs w:val="23"/>
          <w:lang w:val="bg-BG"/>
        </w:rPr>
        <w:t xml:space="preserve"> дейности без </w:t>
      </w:r>
      <w:r w:rsidR="00177B41" w:rsidRPr="00EB035E">
        <w:rPr>
          <w:sz w:val="23"/>
          <w:szCs w:val="23"/>
          <w:lang w:val="bg-BG"/>
        </w:rPr>
        <w:t>положителен резултат</w:t>
      </w:r>
      <w:r w:rsidR="009B38A4" w:rsidRPr="00EB035E">
        <w:rPr>
          <w:sz w:val="23"/>
          <w:szCs w:val="23"/>
          <w:lang w:val="bg-BG"/>
        </w:rPr>
        <w:t xml:space="preserve">, а други отидоха за дейности, които пряко увреждат природата. </w:t>
      </w:r>
      <w:r w:rsidR="00001EB7" w:rsidRPr="00EB035E">
        <w:rPr>
          <w:sz w:val="23"/>
          <w:szCs w:val="23"/>
          <w:lang w:val="bg-BG"/>
        </w:rPr>
        <w:t>Ето някои</w:t>
      </w:r>
      <w:r w:rsidR="009B38A4" w:rsidRPr="00EB035E">
        <w:rPr>
          <w:sz w:val="23"/>
          <w:szCs w:val="23"/>
          <w:lang w:val="bg-BG"/>
        </w:rPr>
        <w:t xml:space="preserve"> примери:</w:t>
      </w:r>
    </w:p>
    <w:p w:rsidR="00EB035E" w:rsidRPr="00EB035E" w:rsidRDefault="00EB035E" w:rsidP="009138BA">
      <w:pPr>
        <w:spacing w:before="120" w:line="276" w:lineRule="auto"/>
        <w:jc w:val="both"/>
        <w:rPr>
          <w:sz w:val="23"/>
          <w:szCs w:val="23"/>
          <w:lang w:val="bg-BG"/>
        </w:rPr>
      </w:pPr>
    </w:p>
    <w:p w:rsidR="0009727E" w:rsidRPr="00C12964" w:rsidRDefault="00A7068E" w:rsidP="00C12964">
      <w:pPr>
        <w:spacing w:line="276" w:lineRule="auto"/>
        <w:jc w:val="both"/>
        <w:rPr>
          <w:b/>
          <w:sz w:val="23"/>
          <w:szCs w:val="23"/>
          <w:lang w:val="bg-BG"/>
        </w:rPr>
      </w:pPr>
      <w:bookmarkStart w:id="0" w:name="_Hlk52535791"/>
      <w:r>
        <w:rPr>
          <w:b/>
          <w:sz w:val="23"/>
          <w:szCs w:val="23"/>
          <w:lang w:val="bg-BG"/>
        </w:rPr>
        <w:t>Ремонт на п</w:t>
      </w:r>
      <w:r w:rsidR="0009727E" w:rsidRPr="00C12964">
        <w:rPr>
          <w:b/>
          <w:sz w:val="23"/>
          <w:szCs w:val="23"/>
          <w:lang w:val="bg-BG"/>
        </w:rPr>
        <w:t>ътища в национални паркове</w:t>
      </w:r>
      <w:r>
        <w:rPr>
          <w:b/>
          <w:sz w:val="23"/>
          <w:szCs w:val="23"/>
          <w:lang w:val="bg-BG"/>
        </w:rPr>
        <w:t xml:space="preserve"> маскирани като подобряване на състояние на местообитания</w:t>
      </w:r>
    </w:p>
    <w:bookmarkEnd w:id="0"/>
    <w:p w:rsidR="0009727E" w:rsidRDefault="0009727E" w:rsidP="006C043B">
      <w:pPr>
        <w:pStyle w:val="ListParagraph"/>
        <w:spacing w:line="276" w:lineRule="auto"/>
        <w:ind w:left="0"/>
        <w:jc w:val="both"/>
        <w:rPr>
          <w:sz w:val="23"/>
          <w:szCs w:val="23"/>
          <w:lang w:val="bg-BG"/>
        </w:rPr>
      </w:pPr>
      <w:r w:rsidRPr="00EB035E">
        <w:rPr>
          <w:sz w:val="23"/>
          <w:szCs w:val="23"/>
          <w:lang w:val="bg-BG"/>
        </w:rPr>
        <w:t>В национален парк „Пирин“, една трета от бюджета на проект по ОПОС отива за ремонт на пътища</w:t>
      </w:r>
      <w:r w:rsidR="0057030C" w:rsidRPr="00EB035E">
        <w:rPr>
          <w:rStyle w:val="FootnoteReference"/>
          <w:sz w:val="23"/>
          <w:szCs w:val="23"/>
          <w:lang w:val="bg-BG"/>
        </w:rPr>
        <w:footnoteReference w:id="2"/>
      </w:r>
      <w:r w:rsidRPr="00EB035E">
        <w:rPr>
          <w:sz w:val="23"/>
          <w:szCs w:val="23"/>
          <w:lang w:val="bg-BG"/>
        </w:rPr>
        <w:t xml:space="preserve">. В национален парк „Централен Балкан“ </w:t>
      </w:r>
      <w:r w:rsidR="009D1D52" w:rsidRPr="00EB035E">
        <w:rPr>
          <w:sz w:val="23"/>
          <w:szCs w:val="23"/>
          <w:lang w:val="bg-BG"/>
        </w:rPr>
        <w:t>тече</w:t>
      </w:r>
      <w:r w:rsidRPr="00EB035E">
        <w:rPr>
          <w:sz w:val="23"/>
          <w:szCs w:val="23"/>
          <w:lang w:val="bg-BG"/>
        </w:rPr>
        <w:t xml:space="preserve"> ремонт</w:t>
      </w:r>
      <w:r w:rsidR="00752036" w:rsidRPr="00EB035E">
        <w:rPr>
          <w:sz w:val="23"/>
          <w:szCs w:val="23"/>
          <w:lang w:val="bg-BG"/>
        </w:rPr>
        <w:t xml:space="preserve"> на</w:t>
      </w:r>
      <w:r w:rsidRPr="00EB035E">
        <w:rPr>
          <w:sz w:val="23"/>
          <w:szCs w:val="23"/>
          <w:lang w:val="bg-BG"/>
        </w:rPr>
        <w:t xml:space="preserve"> </w:t>
      </w:r>
      <w:r w:rsidR="00A560C2" w:rsidRPr="00EB035E">
        <w:rPr>
          <w:sz w:val="23"/>
          <w:szCs w:val="23"/>
          <w:lang w:val="bg-BG"/>
        </w:rPr>
        <w:t xml:space="preserve">пътя от </w:t>
      </w:r>
      <w:proofErr w:type="spellStart"/>
      <w:r w:rsidR="00A560C2" w:rsidRPr="00EB035E">
        <w:rPr>
          <w:sz w:val="23"/>
          <w:szCs w:val="23"/>
          <w:lang w:val="bg-BG"/>
        </w:rPr>
        <w:t>Беклемето</w:t>
      </w:r>
      <w:proofErr w:type="spellEnd"/>
      <w:r w:rsidR="00A560C2" w:rsidRPr="00EB035E">
        <w:rPr>
          <w:sz w:val="23"/>
          <w:szCs w:val="23"/>
          <w:lang w:val="bg-BG"/>
        </w:rPr>
        <w:t xml:space="preserve"> до хижа „</w:t>
      </w:r>
      <w:proofErr w:type="spellStart"/>
      <w:r w:rsidR="00A560C2" w:rsidRPr="00EB035E">
        <w:rPr>
          <w:sz w:val="23"/>
          <w:szCs w:val="23"/>
          <w:lang w:val="bg-BG"/>
        </w:rPr>
        <w:t>Дерменка</w:t>
      </w:r>
      <w:proofErr w:type="spellEnd"/>
      <w:r w:rsidR="00A560C2" w:rsidRPr="00EB035E">
        <w:rPr>
          <w:sz w:val="23"/>
          <w:szCs w:val="23"/>
          <w:lang w:val="bg-BG"/>
        </w:rPr>
        <w:t>“</w:t>
      </w:r>
      <w:r w:rsidR="00752036" w:rsidRPr="00EB035E">
        <w:rPr>
          <w:rStyle w:val="FootnoteReference"/>
          <w:sz w:val="23"/>
          <w:szCs w:val="23"/>
          <w:lang w:val="bg-BG"/>
        </w:rPr>
        <w:footnoteReference w:id="3"/>
      </w:r>
      <w:r w:rsidR="002408FB" w:rsidRPr="00EB035E">
        <w:rPr>
          <w:sz w:val="23"/>
          <w:szCs w:val="23"/>
          <w:lang w:val="bg-BG"/>
        </w:rPr>
        <w:t xml:space="preserve">, като тази </w:t>
      </w:r>
      <w:r w:rsidR="00000B13" w:rsidRPr="00EB035E">
        <w:rPr>
          <w:sz w:val="23"/>
          <w:szCs w:val="23"/>
          <w:lang w:val="bg-BG"/>
        </w:rPr>
        <w:t>строителна дейност</w:t>
      </w:r>
      <w:r w:rsidR="00957B06" w:rsidRPr="00EB035E">
        <w:rPr>
          <w:sz w:val="23"/>
          <w:szCs w:val="23"/>
          <w:lang w:val="bg-BG"/>
        </w:rPr>
        <w:t xml:space="preserve"> </w:t>
      </w:r>
      <w:r w:rsidR="002408FB" w:rsidRPr="00EB035E">
        <w:rPr>
          <w:sz w:val="23"/>
          <w:szCs w:val="23"/>
          <w:lang w:val="bg-BG"/>
        </w:rPr>
        <w:t xml:space="preserve">в парка </w:t>
      </w:r>
      <w:r w:rsidR="001201C4" w:rsidRPr="00EB035E">
        <w:rPr>
          <w:sz w:val="23"/>
          <w:szCs w:val="23"/>
          <w:lang w:val="bg-BG"/>
        </w:rPr>
        <w:t xml:space="preserve">отнема близо 40% от бюджета на </w:t>
      </w:r>
      <w:r w:rsidR="00000B13" w:rsidRPr="00EB035E">
        <w:rPr>
          <w:sz w:val="23"/>
          <w:szCs w:val="23"/>
          <w:lang w:val="bg-BG"/>
        </w:rPr>
        <w:t>проект</w:t>
      </w:r>
      <w:r w:rsidR="001201C4" w:rsidRPr="00EB035E">
        <w:rPr>
          <w:sz w:val="23"/>
          <w:szCs w:val="23"/>
          <w:lang w:val="bg-BG"/>
        </w:rPr>
        <w:t>а</w:t>
      </w:r>
      <w:r w:rsidR="001201C4" w:rsidRPr="00EB035E">
        <w:rPr>
          <w:rStyle w:val="FootnoteReference"/>
          <w:sz w:val="23"/>
          <w:szCs w:val="23"/>
          <w:lang w:val="bg-BG"/>
        </w:rPr>
        <w:footnoteReference w:id="4"/>
      </w:r>
      <w:r w:rsidR="00F14C49">
        <w:rPr>
          <w:sz w:val="23"/>
          <w:szCs w:val="23"/>
          <w:lang w:val="bg-BG"/>
        </w:rPr>
        <w:t xml:space="preserve">, въпреки че в обосновката на дейността се казва, че едва 4% от антропогенната ерозия е причинена </w:t>
      </w:r>
      <w:r w:rsidR="00F14C49">
        <w:rPr>
          <w:sz w:val="23"/>
          <w:szCs w:val="23"/>
          <w:lang w:val="bg-BG"/>
        </w:rPr>
        <w:lastRenderedPageBreak/>
        <w:t>от МПС</w:t>
      </w:r>
      <w:r w:rsidR="001201C4" w:rsidRPr="00EB035E">
        <w:rPr>
          <w:sz w:val="23"/>
          <w:szCs w:val="23"/>
          <w:lang w:val="bg-BG"/>
        </w:rPr>
        <w:t>.</w:t>
      </w:r>
      <w:r w:rsidR="00F14C49">
        <w:rPr>
          <w:sz w:val="23"/>
          <w:szCs w:val="23"/>
          <w:lang w:val="bg-BG"/>
        </w:rPr>
        <w:t xml:space="preserve"> Този непропорционална част от бюджета заделена за ремонт на пътя показва, че истинската цел на проекта е ремонт на пътя, а не подобряване на природозащитното състояние на местообитанията. </w:t>
      </w:r>
      <w:r w:rsidR="00B5425D" w:rsidRPr="00EB035E">
        <w:rPr>
          <w:sz w:val="23"/>
          <w:szCs w:val="23"/>
          <w:lang w:val="bg-BG"/>
        </w:rPr>
        <w:t xml:space="preserve"> </w:t>
      </w:r>
      <w:r w:rsidR="00EE1100" w:rsidRPr="00EE1100">
        <w:rPr>
          <w:sz w:val="24"/>
          <w:szCs w:val="24"/>
          <w:lang w:val="bg-BG"/>
        </w:rPr>
        <w:t xml:space="preserve">Съответно тези дейности са в противоречие с целта на процедурата, по който е одобрен проекта, а именно „подобряване на природозащитно състояние на видове и местообитания“. </w:t>
      </w:r>
      <w:r w:rsidR="00B5425D" w:rsidRPr="00EE1100">
        <w:rPr>
          <w:sz w:val="23"/>
          <w:szCs w:val="23"/>
          <w:lang w:val="bg-BG"/>
        </w:rPr>
        <w:t>З</w:t>
      </w:r>
      <w:r w:rsidR="00B5425D" w:rsidRPr="00EB035E">
        <w:rPr>
          <w:sz w:val="23"/>
          <w:szCs w:val="23"/>
          <w:lang w:val="bg-BG"/>
        </w:rPr>
        <w:t>а сравнение</w:t>
      </w:r>
      <w:r w:rsidR="007263A2">
        <w:rPr>
          <w:sz w:val="23"/>
          <w:szCs w:val="23"/>
          <w:lang w:val="bg-BG"/>
        </w:rPr>
        <w:t>,</w:t>
      </w:r>
      <w:r w:rsidR="00B5425D" w:rsidRPr="00EB035E">
        <w:rPr>
          <w:sz w:val="23"/>
          <w:szCs w:val="23"/>
          <w:lang w:val="bg-BG"/>
        </w:rPr>
        <w:t xml:space="preserve"> по програма ЛАЙФ</w:t>
      </w:r>
      <w:r w:rsidR="007263A2">
        <w:rPr>
          <w:sz w:val="23"/>
          <w:szCs w:val="23"/>
          <w:lang w:val="bg-BG"/>
        </w:rPr>
        <w:t>, направление</w:t>
      </w:r>
      <w:r w:rsidR="00B5425D" w:rsidRPr="00EB035E">
        <w:rPr>
          <w:sz w:val="23"/>
          <w:szCs w:val="23"/>
          <w:lang w:val="bg-BG"/>
        </w:rPr>
        <w:t xml:space="preserve"> Природа, управлявана директно от Европейската комисия,</w:t>
      </w:r>
      <w:r w:rsidR="007263A2">
        <w:rPr>
          <w:sz w:val="23"/>
          <w:szCs w:val="23"/>
          <w:lang w:val="bg-BG"/>
        </w:rPr>
        <w:t xml:space="preserve"> </w:t>
      </w:r>
      <w:r w:rsidR="00C172FF" w:rsidRPr="00EB035E">
        <w:rPr>
          <w:sz w:val="23"/>
          <w:szCs w:val="23"/>
          <w:lang w:val="bg-BG"/>
        </w:rPr>
        <w:t xml:space="preserve">в който се прилагат най-добрите практики за природозащитни проекти, </w:t>
      </w:r>
      <w:r w:rsidR="00B5425D" w:rsidRPr="00EB035E">
        <w:rPr>
          <w:sz w:val="23"/>
          <w:szCs w:val="23"/>
          <w:lang w:val="bg-BG"/>
        </w:rPr>
        <w:t>при проекти за опазване на</w:t>
      </w:r>
      <w:r w:rsidR="00C172FF" w:rsidRPr="00EB035E">
        <w:rPr>
          <w:sz w:val="23"/>
          <w:szCs w:val="23"/>
        </w:rPr>
        <w:t xml:space="preserve"> </w:t>
      </w:r>
      <w:r w:rsidR="00C172FF" w:rsidRPr="00EB035E">
        <w:rPr>
          <w:sz w:val="23"/>
          <w:szCs w:val="23"/>
          <w:lang w:val="bg-BG"/>
        </w:rPr>
        <w:t xml:space="preserve">Натура 2000 разходите за инфраструктура  не трябва да надвишават 25%. </w:t>
      </w:r>
    </w:p>
    <w:p w:rsidR="00EB035E" w:rsidRPr="00EB035E" w:rsidRDefault="00EB035E" w:rsidP="006C043B">
      <w:pPr>
        <w:pStyle w:val="ListParagraph"/>
        <w:spacing w:line="276" w:lineRule="auto"/>
        <w:ind w:left="0"/>
        <w:jc w:val="both"/>
        <w:rPr>
          <w:sz w:val="23"/>
          <w:szCs w:val="23"/>
          <w:lang w:val="bg-BG"/>
        </w:rPr>
      </w:pPr>
    </w:p>
    <w:p w:rsidR="00E47818" w:rsidRPr="00C12964" w:rsidRDefault="00484EBF" w:rsidP="00C12964">
      <w:pPr>
        <w:spacing w:line="276" w:lineRule="auto"/>
        <w:jc w:val="both"/>
        <w:rPr>
          <w:b/>
          <w:sz w:val="23"/>
          <w:szCs w:val="23"/>
          <w:lang w:val="bg-BG"/>
        </w:rPr>
      </w:pPr>
      <w:bookmarkStart w:id="1" w:name="_Hlk52535809"/>
      <w:r w:rsidRPr="00C12964">
        <w:rPr>
          <w:b/>
          <w:sz w:val="23"/>
          <w:szCs w:val="23"/>
          <w:lang w:val="bg-BG"/>
        </w:rPr>
        <w:t>Строителство в зоната за ограничаване на човешкото въздействие в национален парк „Рила“</w:t>
      </w:r>
    </w:p>
    <w:bookmarkEnd w:id="1"/>
    <w:p w:rsidR="00AB7ABB" w:rsidRPr="00AB7ABB" w:rsidRDefault="00FA0547" w:rsidP="00AB7ABB">
      <w:pPr>
        <w:spacing w:line="276" w:lineRule="auto"/>
        <w:jc w:val="both"/>
        <w:rPr>
          <w:snapToGrid/>
          <w:sz w:val="23"/>
          <w:szCs w:val="23"/>
          <w:lang w:val="bg-BG"/>
        </w:rPr>
      </w:pPr>
      <w:r w:rsidRPr="00EB035E">
        <w:rPr>
          <w:sz w:val="23"/>
          <w:szCs w:val="23"/>
          <w:lang w:val="bg-BG"/>
        </w:rPr>
        <w:t>С цел намаляване на антропогенния на</w:t>
      </w:r>
      <w:r w:rsidR="0047636D" w:rsidRPr="00EB035E">
        <w:rPr>
          <w:sz w:val="23"/>
          <w:szCs w:val="23"/>
          <w:lang w:val="bg-BG"/>
        </w:rPr>
        <w:t xml:space="preserve">тиск върху крехката екосистема на циркуса на седемте езера в Рила, дирекцията на националния пак стартира проект за израждане на алеи. Идеята е била де се спре </w:t>
      </w:r>
      <w:proofErr w:type="spellStart"/>
      <w:r w:rsidR="0047636D" w:rsidRPr="00EB035E">
        <w:rPr>
          <w:sz w:val="23"/>
          <w:szCs w:val="23"/>
          <w:lang w:val="bg-BG"/>
        </w:rPr>
        <w:t>разпрашаването</w:t>
      </w:r>
      <w:proofErr w:type="spellEnd"/>
      <w:r w:rsidR="0047636D" w:rsidRPr="00EB035E">
        <w:rPr>
          <w:sz w:val="23"/>
          <w:szCs w:val="23"/>
          <w:lang w:val="bg-BG"/>
        </w:rPr>
        <w:t xml:space="preserve"> на ерозиралите пътеки, и постъпването на пръст и прах в ледниковите езера, с което се повишава количеството на </w:t>
      </w:r>
      <w:proofErr w:type="spellStart"/>
      <w:r w:rsidR="0047636D" w:rsidRPr="00EB035E">
        <w:rPr>
          <w:sz w:val="23"/>
          <w:szCs w:val="23"/>
          <w:lang w:val="bg-BG"/>
        </w:rPr>
        <w:t>органика</w:t>
      </w:r>
      <w:proofErr w:type="spellEnd"/>
      <w:r w:rsidR="0047636D" w:rsidRPr="00EB035E">
        <w:rPr>
          <w:sz w:val="23"/>
          <w:szCs w:val="23"/>
          <w:lang w:val="bg-BG"/>
        </w:rPr>
        <w:t>, което пък води до постепенно</w:t>
      </w:r>
      <w:r w:rsidR="0010678B" w:rsidRPr="00EB035E">
        <w:rPr>
          <w:sz w:val="23"/>
          <w:szCs w:val="23"/>
          <w:lang w:val="bg-BG"/>
        </w:rPr>
        <w:t>т</w:t>
      </w:r>
      <w:r w:rsidR="00236AEE" w:rsidRPr="00EB035E">
        <w:rPr>
          <w:sz w:val="23"/>
          <w:szCs w:val="23"/>
          <w:lang w:val="bg-BG"/>
        </w:rPr>
        <w:t>о</w:t>
      </w:r>
      <w:r w:rsidR="0010678B" w:rsidRPr="00EB035E">
        <w:rPr>
          <w:sz w:val="23"/>
          <w:szCs w:val="23"/>
          <w:lang w:val="bg-BG"/>
        </w:rPr>
        <w:t xml:space="preserve"> им</w:t>
      </w:r>
      <w:r w:rsidR="0047636D" w:rsidRPr="00EB035E">
        <w:rPr>
          <w:sz w:val="23"/>
          <w:szCs w:val="23"/>
          <w:lang w:val="bg-BG"/>
        </w:rPr>
        <w:t xml:space="preserve"> заблатяване. </w:t>
      </w:r>
      <w:r w:rsidR="005D034D" w:rsidRPr="00EB035E">
        <w:rPr>
          <w:sz w:val="23"/>
          <w:szCs w:val="23"/>
          <w:lang w:val="bg-BG"/>
        </w:rPr>
        <w:t>Проектът доведе</w:t>
      </w:r>
      <w:r w:rsidR="0047636D" w:rsidRPr="00EB035E">
        <w:rPr>
          <w:sz w:val="23"/>
          <w:szCs w:val="23"/>
          <w:lang w:val="bg-BG"/>
        </w:rPr>
        <w:t xml:space="preserve"> багери в зоната за ограничаване на човешкото въздействие, в което всяко строителство е забранено.</w:t>
      </w:r>
      <w:r w:rsidR="00E81129" w:rsidRPr="00EB035E">
        <w:rPr>
          <w:sz w:val="23"/>
          <w:szCs w:val="23"/>
          <w:lang w:val="bg-BG"/>
        </w:rPr>
        <w:t xml:space="preserve"> </w:t>
      </w:r>
      <w:r w:rsidR="0047636D" w:rsidRPr="00EB035E">
        <w:rPr>
          <w:sz w:val="23"/>
          <w:szCs w:val="23"/>
          <w:lang w:val="bg-BG"/>
        </w:rPr>
        <w:t xml:space="preserve">На никого от екоминистерството не му хрумна </w:t>
      </w:r>
      <w:r w:rsidR="00302FAB" w:rsidRPr="00EB035E">
        <w:rPr>
          <w:sz w:val="23"/>
          <w:szCs w:val="23"/>
          <w:lang w:val="bg-BG"/>
        </w:rPr>
        <w:t>да адресира истинската причина за проблемите на езерата – а именно лифтът, който е изг</w:t>
      </w:r>
      <w:r w:rsidR="006B2D5A" w:rsidRPr="00EB035E">
        <w:rPr>
          <w:sz w:val="23"/>
          <w:szCs w:val="23"/>
          <w:lang w:val="bg-BG"/>
        </w:rPr>
        <w:t>р</w:t>
      </w:r>
      <w:r w:rsidR="00302FAB" w:rsidRPr="00EB035E">
        <w:rPr>
          <w:sz w:val="23"/>
          <w:szCs w:val="23"/>
          <w:lang w:val="bg-BG"/>
        </w:rPr>
        <w:t>аден без нужната оценка на въздействието върху околната среда и върху видовете и местообитанията от Натура 2000</w:t>
      </w:r>
      <w:r w:rsidR="00AE2B14" w:rsidRPr="00EB035E">
        <w:rPr>
          <w:sz w:val="23"/>
          <w:szCs w:val="23"/>
          <w:lang w:val="bg-BG"/>
        </w:rPr>
        <w:t xml:space="preserve"> и който бълва хиляди туристи на ден</w:t>
      </w:r>
      <w:r w:rsidR="002233F7" w:rsidRPr="00EB035E">
        <w:rPr>
          <w:sz w:val="23"/>
          <w:szCs w:val="23"/>
          <w:lang w:val="bg-BG"/>
        </w:rPr>
        <w:t xml:space="preserve"> в този чувствителен район</w:t>
      </w:r>
      <w:r w:rsidR="00AE2B14" w:rsidRPr="00EB035E">
        <w:rPr>
          <w:sz w:val="23"/>
          <w:szCs w:val="23"/>
          <w:lang w:val="bg-BG"/>
        </w:rPr>
        <w:t>.</w:t>
      </w:r>
      <w:r w:rsidR="00AB7ABB">
        <w:rPr>
          <w:sz w:val="23"/>
          <w:szCs w:val="23"/>
          <w:lang w:val="bg-BG"/>
        </w:rPr>
        <w:t xml:space="preserve"> От момента на неговото пускане през 2009 г, има дни</w:t>
      </w:r>
      <w:r w:rsidR="0011205F">
        <w:rPr>
          <w:sz w:val="23"/>
          <w:szCs w:val="23"/>
          <w:lang w:val="bg-BG"/>
        </w:rPr>
        <w:t>,</w:t>
      </w:r>
      <w:r w:rsidR="00AB7ABB">
        <w:rPr>
          <w:sz w:val="23"/>
          <w:szCs w:val="23"/>
          <w:lang w:val="bg-BG"/>
        </w:rPr>
        <w:t xml:space="preserve"> в които лифтът качва по 3-4000 души на ден, или около 120 000 души на сезон. Проектът не адресира прогонването на дивите животни от големия брой посетители</w:t>
      </w:r>
      <w:r w:rsidR="00635250">
        <w:rPr>
          <w:sz w:val="23"/>
          <w:szCs w:val="23"/>
          <w:lang w:val="bg-BG"/>
        </w:rPr>
        <w:t>, нито проблемът с тоалетните нужди на</w:t>
      </w:r>
      <w:r w:rsidR="0011205F">
        <w:rPr>
          <w:sz w:val="23"/>
          <w:szCs w:val="23"/>
          <w:lang w:val="bg-BG"/>
        </w:rPr>
        <w:t xml:space="preserve"> </w:t>
      </w:r>
      <w:r w:rsidR="00635250">
        <w:rPr>
          <w:sz w:val="23"/>
          <w:szCs w:val="23"/>
          <w:lang w:val="bg-BG"/>
        </w:rPr>
        <w:t>хилядите хора</w:t>
      </w:r>
      <w:r w:rsidR="0011205F">
        <w:rPr>
          <w:sz w:val="23"/>
          <w:szCs w:val="23"/>
          <w:lang w:val="bg-BG"/>
        </w:rPr>
        <w:t xml:space="preserve">, който допринася за </w:t>
      </w:r>
      <w:proofErr w:type="spellStart"/>
      <w:r w:rsidR="0011205F">
        <w:rPr>
          <w:sz w:val="23"/>
          <w:szCs w:val="23"/>
          <w:lang w:val="bg-BG"/>
        </w:rPr>
        <w:t>еутрофикацията</w:t>
      </w:r>
      <w:proofErr w:type="spellEnd"/>
      <w:r w:rsidR="0011205F">
        <w:rPr>
          <w:sz w:val="23"/>
          <w:szCs w:val="23"/>
          <w:lang w:val="bg-BG"/>
        </w:rPr>
        <w:t xml:space="preserve"> на езерата.</w:t>
      </w:r>
    </w:p>
    <w:p w:rsidR="00A00C18" w:rsidRDefault="00A00C18" w:rsidP="007D0656">
      <w:pPr>
        <w:pStyle w:val="ListParagraph"/>
        <w:spacing w:line="276" w:lineRule="auto"/>
        <w:ind w:left="0"/>
        <w:jc w:val="both"/>
        <w:rPr>
          <w:sz w:val="23"/>
          <w:szCs w:val="23"/>
          <w:lang w:val="bg-BG"/>
        </w:rPr>
      </w:pPr>
    </w:p>
    <w:p w:rsidR="00EB035E" w:rsidRPr="00EB035E" w:rsidRDefault="00EB035E" w:rsidP="007D0656">
      <w:pPr>
        <w:pStyle w:val="ListParagraph"/>
        <w:spacing w:line="276" w:lineRule="auto"/>
        <w:ind w:left="0"/>
        <w:jc w:val="both"/>
        <w:rPr>
          <w:sz w:val="23"/>
          <w:szCs w:val="23"/>
          <w:lang w:val="bg-BG"/>
        </w:rPr>
      </w:pPr>
    </w:p>
    <w:p w:rsidR="0043262E" w:rsidRPr="00C12964" w:rsidRDefault="0006194D" w:rsidP="00C12964">
      <w:pPr>
        <w:spacing w:line="276" w:lineRule="auto"/>
        <w:jc w:val="both"/>
        <w:rPr>
          <w:sz w:val="23"/>
          <w:szCs w:val="23"/>
          <w:lang w:val="bg-BG"/>
        </w:rPr>
      </w:pPr>
      <w:bookmarkStart w:id="2" w:name="_Hlk52535816"/>
      <w:r w:rsidRPr="00C12964">
        <w:rPr>
          <w:b/>
          <w:sz w:val="23"/>
          <w:szCs w:val="23"/>
          <w:lang w:val="bg-BG"/>
        </w:rPr>
        <w:t>Електро</w:t>
      </w:r>
      <w:r w:rsidR="007B6992" w:rsidRPr="00C12964">
        <w:rPr>
          <w:b/>
          <w:sz w:val="23"/>
          <w:szCs w:val="23"/>
          <w:lang w:val="bg-BG"/>
        </w:rPr>
        <w:t>-</w:t>
      </w:r>
      <w:r w:rsidRPr="00C12964">
        <w:rPr>
          <w:b/>
          <w:sz w:val="23"/>
          <w:szCs w:val="23"/>
          <w:lang w:val="bg-BG"/>
        </w:rPr>
        <w:t>пастири</w:t>
      </w:r>
      <w:r w:rsidR="00A961BB" w:rsidRPr="00C12964">
        <w:rPr>
          <w:b/>
          <w:sz w:val="23"/>
          <w:szCs w:val="23"/>
          <w:lang w:val="bg-BG"/>
        </w:rPr>
        <w:t xml:space="preserve"> </w:t>
      </w:r>
      <w:r w:rsidR="007E62B8" w:rsidRPr="00C12964">
        <w:rPr>
          <w:b/>
          <w:sz w:val="23"/>
          <w:szCs w:val="23"/>
          <w:lang w:val="bg-BG"/>
        </w:rPr>
        <w:t>край</w:t>
      </w:r>
      <w:r w:rsidR="00A961BB" w:rsidRPr="00C12964">
        <w:rPr>
          <w:b/>
          <w:sz w:val="23"/>
          <w:szCs w:val="23"/>
          <w:lang w:val="bg-BG"/>
        </w:rPr>
        <w:t xml:space="preserve"> езерата в национален парк „Пирин“</w:t>
      </w:r>
      <w:r w:rsidR="00412F5B" w:rsidRPr="00C12964">
        <w:rPr>
          <w:b/>
          <w:sz w:val="23"/>
          <w:szCs w:val="23"/>
          <w:lang w:val="bg-BG"/>
        </w:rPr>
        <w:t>:</w:t>
      </w:r>
      <w:r w:rsidR="007E62B8" w:rsidRPr="00C12964">
        <w:rPr>
          <w:b/>
          <w:sz w:val="23"/>
          <w:szCs w:val="23"/>
          <w:lang w:val="bg-BG"/>
        </w:rPr>
        <w:t xml:space="preserve"> вместо да реш</w:t>
      </w:r>
      <w:r w:rsidR="00412F5B" w:rsidRPr="00C12964">
        <w:rPr>
          <w:b/>
          <w:sz w:val="23"/>
          <w:szCs w:val="23"/>
          <w:lang w:val="bg-BG"/>
        </w:rPr>
        <w:t>ат</w:t>
      </w:r>
      <w:r w:rsidR="007E62B8" w:rsidRPr="00C12964">
        <w:rPr>
          <w:b/>
          <w:sz w:val="23"/>
          <w:szCs w:val="23"/>
          <w:lang w:val="bg-BG"/>
        </w:rPr>
        <w:t xml:space="preserve"> един проблем създава</w:t>
      </w:r>
      <w:r w:rsidR="00412F5B" w:rsidRPr="00C12964">
        <w:rPr>
          <w:b/>
          <w:sz w:val="23"/>
          <w:szCs w:val="23"/>
          <w:lang w:val="bg-BG"/>
        </w:rPr>
        <w:t>т</w:t>
      </w:r>
      <w:r w:rsidR="007E62B8" w:rsidRPr="00C12964">
        <w:rPr>
          <w:b/>
          <w:sz w:val="23"/>
          <w:szCs w:val="23"/>
          <w:lang w:val="bg-BG"/>
        </w:rPr>
        <w:t xml:space="preserve"> нов</w:t>
      </w:r>
    </w:p>
    <w:bookmarkEnd w:id="2"/>
    <w:p w:rsidR="007E62B8" w:rsidRPr="00EB035E" w:rsidRDefault="00FD0A20" w:rsidP="000871D0">
      <w:pPr>
        <w:pStyle w:val="ListParagraph"/>
        <w:spacing w:line="276" w:lineRule="auto"/>
        <w:ind w:left="0"/>
        <w:jc w:val="both"/>
        <w:rPr>
          <w:sz w:val="23"/>
          <w:szCs w:val="23"/>
          <w:lang w:val="bg-BG"/>
        </w:rPr>
      </w:pPr>
      <w:r w:rsidRPr="00EB035E">
        <w:rPr>
          <w:sz w:val="23"/>
          <w:szCs w:val="23"/>
          <w:lang w:val="bg-BG"/>
        </w:rPr>
        <w:t xml:space="preserve">Европейски средства по мярка за </w:t>
      </w:r>
      <w:proofErr w:type="spellStart"/>
      <w:r w:rsidRPr="00EB035E">
        <w:rPr>
          <w:sz w:val="23"/>
          <w:szCs w:val="23"/>
          <w:lang w:val="bg-BG"/>
        </w:rPr>
        <w:t>пасторализъм</w:t>
      </w:r>
      <w:proofErr w:type="spellEnd"/>
      <w:r w:rsidR="00236AEE" w:rsidRPr="00EB035E">
        <w:rPr>
          <w:sz w:val="23"/>
          <w:szCs w:val="23"/>
          <w:lang w:val="bg-BG"/>
        </w:rPr>
        <w:t xml:space="preserve"> (от селската програма)</w:t>
      </w:r>
      <w:r w:rsidRPr="00EB035E">
        <w:rPr>
          <w:sz w:val="23"/>
          <w:szCs w:val="23"/>
          <w:lang w:val="bg-BG"/>
        </w:rPr>
        <w:t xml:space="preserve"> в националните паркове докараха </w:t>
      </w:r>
      <w:r w:rsidR="008356A7" w:rsidRPr="00EB035E">
        <w:rPr>
          <w:sz w:val="23"/>
          <w:szCs w:val="23"/>
          <w:lang w:val="bg-BG"/>
        </w:rPr>
        <w:t xml:space="preserve">там </w:t>
      </w:r>
      <w:r w:rsidRPr="00EB035E">
        <w:rPr>
          <w:sz w:val="23"/>
          <w:szCs w:val="23"/>
          <w:lang w:val="bg-BG"/>
        </w:rPr>
        <w:t>гол</w:t>
      </w:r>
      <w:r w:rsidR="00080640" w:rsidRPr="00EB035E">
        <w:rPr>
          <w:sz w:val="23"/>
          <w:szCs w:val="23"/>
          <w:lang w:val="bg-BG"/>
        </w:rPr>
        <w:t>ям</w:t>
      </w:r>
      <w:r w:rsidRPr="00EB035E">
        <w:rPr>
          <w:sz w:val="23"/>
          <w:szCs w:val="23"/>
          <w:lang w:val="bg-BG"/>
        </w:rPr>
        <w:t xml:space="preserve"> брой крави. Н</w:t>
      </w:r>
      <w:r w:rsidR="00BB5AFF" w:rsidRPr="00EB035E">
        <w:rPr>
          <w:sz w:val="23"/>
          <w:szCs w:val="23"/>
          <w:lang w:val="bg-BG"/>
        </w:rPr>
        <w:t>е се упражнява</w:t>
      </w:r>
      <w:r w:rsidRPr="00EB035E">
        <w:rPr>
          <w:sz w:val="23"/>
          <w:szCs w:val="23"/>
          <w:lang w:val="bg-BG"/>
        </w:rPr>
        <w:t xml:space="preserve"> контрол </w:t>
      </w:r>
      <w:r w:rsidR="00BB5AFF" w:rsidRPr="00EB035E">
        <w:rPr>
          <w:sz w:val="23"/>
          <w:szCs w:val="23"/>
          <w:lang w:val="bg-BG"/>
        </w:rPr>
        <w:t xml:space="preserve">нито </w:t>
      </w:r>
      <w:r w:rsidR="006D1F38" w:rsidRPr="00EB035E">
        <w:rPr>
          <w:sz w:val="23"/>
          <w:szCs w:val="23"/>
          <w:lang w:val="bg-BG"/>
        </w:rPr>
        <w:t xml:space="preserve">върху броя на тези животни, нито върху </w:t>
      </w:r>
      <w:r w:rsidR="0010678B" w:rsidRPr="00EB035E">
        <w:rPr>
          <w:sz w:val="23"/>
          <w:szCs w:val="23"/>
          <w:lang w:val="bg-BG"/>
        </w:rPr>
        <w:t>местата</w:t>
      </w:r>
      <w:r w:rsidR="006D1F38" w:rsidRPr="00EB035E">
        <w:rPr>
          <w:sz w:val="23"/>
          <w:szCs w:val="23"/>
          <w:lang w:val="bg-BG"/>
        </w:rPr>
        <w:t xml:space="preserve">, в които пребивават. </w:t>
      </w:r>
      <w:r w:rsidR="00236AEE" w:rsidRPr="00EB035E">
        <w:rPr>
          <w:sz w:val="23"/>
          <w:szCs w:val="23"/>
          <w:lang w:val="bg-BG"/>
        </w:rPr>
        <w:t>В НП „Пирин“ р</w:t>
      </w:r>
      <w:r w:rsidR="00BB5AFF" w:rsidRPr="00EB035E">
        <w:rPr>
          <w:sz w:val="23"/>
          <w:szCs w:val="23"/>
          <w:lang w:val="bg-BG"/>
        </w:rPr>
        <w:t>езултатът е</w:t>
      </w:r>
      <w:r w:rsidR="0010678B" w:rsidRPr="00EB035E">
        <w:rPr>
          <w:sz w:val="23"/>
          <w:szCs w:val="23"/>
          <w:lang w:val="bg-BG"/>
        </w:rPr>
        <w:t xml:space="preserve"> </w:t>
      </w:r>
      <w:r w:rsidR="00D2227C" w:rsidRPr="00EB035E">
        <w:rPr>
          <w:sz w:val="23"/>
          <w:szCs w:val="23"/>
          <w:lang w:val="bg-BG"/>
        </w:rPr>
        <w:t>загрозени</w:t>
      </w:r>
      <w:r w:rsidR="0010678B" w:rsidRPr="00EB035E">
        <w:rPr>
          <w:sz w:val="23"/>
          <w:szCs w:val="23"/>
          <w:lang w:val="bg-BG"/>
        </w:rPr>
        <w:t xml:space="preserve"> с </w:t>
      </w:r>
      <w:r w:rsidR="00D2227C" w:rsidRPr="00EB035E">
        <w:rPr>
          <w:sz w:val="23"/>
          <w:szCs w:val="23"/>
          <w:lang w:val="bg-BG"/>
        </w:rPr>
        <w:t xml:space="preserve">говежда </w:t>
      </w:r>
      <w:r w:rsidR="0010678B" w:rsidRPr="00EB035E">
        <w:rPr>
          <w:sz w:val="23"/>
          <w:szCs w:val="23"/>
          <w:lang w:val="bg-BG"/>
        </w:rPr>
        <w:t>тор туристически пътеки</w:t>
      </w:r>
      <w:r w:rsidR="008356A7" w:rsidRPr="00EB035E">
        <w:rPr>
          <w:sz w:val="23"/>
          <w:szCs w:val="23"/>
          <w:lang w:val="bg-BG"/>
        </w:rPr>
        <w:t xml:space="preserve"> и</w:t>
      </w:r>
      <w:r w:rsidR="0010678B" w:rsidRPr="00EB035E">
        <w:rPr>
          <w:sz w:val="23"/>
          <w:szCs w:val="23"/>
          <w:lang w:val="bg-BG"/>
        </w:rPr>
        <w:t xml:space="preserve"> животни навлизащи в езерата, </w:t>
      </w:r>
      <w:r w:rsidR="00236AEE" w:rsidRPr="00EB035E">
        <w:rPr>
          <w:sz w:val="23"/>
          <w:szCs w:val="23"/>
          <w:lang w:val="bg-BG"/>
        </w:rPr>
        <w:t>с което</w:t>
      </w:r>
      <w:r w:rsidR="0010678B" w:rsidRPr="00EB035E">
        <w:rPr>
          <w:sz w:val="23"/>
          <w:szCs w:val="23"/>
          <w:lang w:val="bg-BG"/>
        </w:rPr>
        <w:t xml:space="preserve"> причиняват ерозия на брег</w:t>
      </w:r>
      <w:r w:rsidR="0099301D" w:rsidRPr="00EB035E">
        <w:rPr>
          <w:sz w:val="23"/>
          <w:szCs w:val="23"/>
          <w:lang w:val="bg-BG"/>
        </w:rPr>
        <w:t>овете</w:t>
      </w:r>
      <w:r w:rsidR="0010678B" w:rsidRPr="00EB035E">
        <w:rPr>
          <w:sz w:val="23"/>
          <w:szCs w:val="23"/>
          <w:lang w:val="bg-BG"/>
        </w:rPr>
        <w:t xml:space="preserve"> и огромно замърсяване с тор. И </w:t>
      </w:r>
      <w:r w:rsidR="00236AEE" w:rsidRPr="00EB035E">
        <w:rPr>
          <w:sz w:val="23"/>
          <w:szCs w:val="23"/>
          <w:lang w:val="bg-BG"/>
        </w:rPr>
        <w:t>тук</w:t>
      </w:r>
      <w:r w:rsidR="0010678B" w:rsidRPr="00EB035E">
        <w:rPr>
          <w:sz w:val="23"/>
          <w:szCs w:val="23"/>
          <w:lang w:val="bg-BG"/>
        </w:rPr>
        <w:t xml:space="preserve"> – вместо адресиране на източника на проблема</w:t>
      </w:r>
      <w:r w:rsidR="007E62B8" w:rsidRPr="00EB035E">
        <w:rPr>
          <w:sz w:val="23"/>
          <w:szCs w:val="23"/>
          <w:lang w:val="bg-BG"/>
        </w:rPr>
        <w:t xml:space="preserve">, а именно – кравите в парка, </w:t>
      </w:r>
      <w:r w:rsidR="0010678B" w:rsidRPr="00EB035E">
        <w:rPr>
          <w:sz w:val="23"/>
          <w:szCs w:val="23"/>
          <w:lang w:val="bg-BG"/>
        </w:rPr>
        <w:t>екоминистерството реши пари</w:t>
      </w:r>
      <w:r w:rsidR="00565C3A" w:rsidRPr="00EB035E">
        <w:rPr>
          <w:sz w:val="23"/>
          <w:szCs w:val="23"/>
          <w:lang w:val="bg-BG"/>
        </w:rPr>
        <w:t>те до отидат</w:t>
      </w:r>
      <w:r w:rsidR="0010678B" w:rsidRPr="00EB035E">
        <w:rPr>
          <w:sz w:val="23"/>
          <w:szCs w:val="23"/>
          <w:lang w:val="bg-BG"/>
        </w:rPr>
        <w:t xml:space="preserve"> за справяне с последствията, а именно – </w:t>
      </w:r>
      <w:r w:rsidR="001D50F4" w:rsidRPr="00EB035E">
        <w:rPr>
          <w:sz w:val="23"/>
          <w:szCs w:val="23"/>
          <w:lang w:val="bg-BG"/>
        </w:rPr>
        <w:t>ограничаване достъпа на кравите до езерата чрез електро</w:t>
      </w:r>
      <w:r w:rsidR="007B6992" w:rsidRPr="00EB035E">
        <w:rPr>
          <w:sz w:val="23"/>
          <w:szCs w:val="23"/>
          <w:lang w:val="bg-BG"/>
        </w:rPr>
        <w:t>-</w:t>
      </w:r>
      <w:r w:rsidR="001D50F4" w:rsidRPr="00EB035E">
        <w:rPr>
          <w:sz w:val="23"/>
          <w:szCs w:val="23"/>
          <w:lang w:val="bg-BG"/>
        </w:rPr>
        <w:t>пастири</w:t>
      </w:r>
      <w:r w:rsidR="007E62B8" w:rsidRPr="00EB035E">
        <w:rPr>
          <w:sz w:val="23"/>
          <w:szCs w:val="23"/>
          <w:lang w:val="bg-BG"/>
        </w:rPr>
        <w:t xml:space="preserve">. </w:t>
      </w:r>
      <w:r w:rsidR="001D50F4" w:rsidRPr="00EB035E">
        <w:rPr>
          <w:sz w:val="23"/>
          <w:szCs w:val="23"/>
          <w:lang w:val="bg-BG"/>
        </w:rPr>
        <w:t>Е</w:t>
      </w:r>
      <w:r w:rsidR="007E62B8" w:rsidRPr="00EB035E">
        <w:rPr>
          <w:sz w:val="23"/>
          <w:szCs w:val="23"/>
          <w:lang w:val="bg-BG"/>
        </w:rPr>
        <w:t>дин проблем създаден с евро</w:t>
      </w:r>
      <w:r w:rsidR="007B6992" w:rsidRPr="00EB035E">
        <w:rPr>
          <w:sz w:val="23"/>
          <w:szCs w:val="23"/>
          <w:lang w:val="bg-BG"/>
        </w:rPr>
        <w:t xml:space="preserve"> </w:t>
      </w:r>
      <w:r w:rsidR="007E62B8" w:rsidRPr="00EB035E">
        <w:rPr>
          <w:sz w:val="23"/>
          <w:szCs w:val="23"/>
          <w:lang w:val="bg-BG"/>
        </w:rPr>
        <w:t xml:space="preserve">средства от един </w:t>
      </w:r>
      <w:r w:rsidR="00236AEE" w:rsidRPr="00EB035E">
        <w:rPr>
          <w:sz w:val="23"/>
          <w:szCs w:val="23"/>
          <w:lang w:val="bg-BG"/>
        </w:rPr>
        <w:t>фонд</w:t>
      </w:r>
      <w:r w:rsidR="007E62B8" w:rsidRPr="00EB035E">
        <w:rPr>
          <w:sz w:val="23"/>
          <w:szCs w:val="23"/>
          <w:lang w:val="bg-BG"/>
        </w:rPr>
        <w:t xml:space="preserve"> и лошо планиране, се „решава“ с евро</w:t>
      </w:r>
      <w:r w:rsidR="007B6992" w:rsidRPr="00EB035E">
        <w:rPr>
          <w:sz w:val="23"/>
          <w:szCs w:val="23"/>
          <w:lang w:val="bg-BG"/>
        </w:rPr>
        <w:t xml:space="preserve"> </w:t>
      </w:r>
      <w:r w:rsidR="007E62B8" w:rsidRPr="00EB035E">
        <w:rPr>
          <w:sz w:val="23"/>
          <w:szCs w:val="23"/>
          <w:lang w:val="bg-BG"/>
        </w:rPr>
        <w:t xml:space="preserve">средства от друг </w:t>
      </w:r>
      <w:r w:rsidR="00236AEE" w:rsidRPr="00EB035E">
        <w:rPr>
          <w:sz w:val="23"/>
          <w:szCs w:val="23"/>
          <w:lang w:val="bg-BG"/>
        </w:rPr>
        <w:t>фонд (ОПОС)</w:t>
      </w:r>
      <w:r w:rsidR="007E62B8" w:rsidRPr="00EB035E">
        <w:rPr>
          <w:sz w:val="23"/>
          <w:szCs w:val="23"/>
          <w:lang w:val="bg-BG"/>
        </w:rPr>
        <w:t xml:space="preserve"> и ново лошо планиране. </w:t>
      </w:r>
      <w:r w:rsidR="00CE6C62" w:rsidRPr="00EB035E">
        <w:rPr>
          <w:sz w:val="23"/>
          <w:szCs w:val="23"/>
          <w:lang w:val="bg-BG"/>
        </w:rPr>
        <w:t>С</w:t>
      </w:r>
      <w:r w:rsidR="007E62B8" w:rsidRPr="00EB035E">
        <w:rPr>
          <w:sz w:val="23"/>
          <w:szCs w:val="23"/>
          <w:lang w:val="bg-BG"/>
        </w:rPr>
        <w:t>ъзд</w:t>
      </w:r>
      <w:r w:rsidR="00CE6C62" w:rsidRPr="00EB035E">
        <w:rPr>
          <w:sz w:val="23"/>
          <w:szCs w:val="23"/>
          <w:lang w:val="bg-BG"/>
        </w:rPr>
        <w:t>аден е</w:t>
      </w:r>
      <w:r w:rsidR="007E62B8" w:rsidRPr="00EB035E">
        <w:rPr>
          <w:sz w:val="23"/>
          <w:szCs w:val="23"/>
          <w:lang w:val="bg-BG"/>
        </w:rPr>
        <w:t xml:space="preserve"> нов проблем – електро</w:t>
      </w:r>
      <w:r w:rsidR="007B6992" w:rsidRPr="00EB035E">
        <w:rPr>
          <w:sz w:val="23"/>
          <w:szCs w:val="23"/>
          <w:lang w:val="bg-BG"/>
        </w:rPr>
        <w:t>-</w:t>
      </w:r>
      <w:r w:rsidR="007E62B8" w:rsidRPr="00EB035E">
        <w:rPr>
          <w:sz w:val="23"/>
          <w:szCs w:val="23"/>
          <w:lang w:val="bg-BG"/>
        </w:rPr>
        <w:t>пастирите около езерата загрозяват пейзажа, а от друга пре</w:t>
      </w:r>
      <w:r w:rsidR="00F63671" w:rsidRPr="00EB035E">
        <w:rPr>
          <w:sz w:val="23"/>
          <w:szCs w:val="23"/>
          <w:lang w:val="bg-BG"/>
        </w:rPr>
        <w:t>чат на достъпа на дивите животни до езерата.</w:t>
      </w:r>
      <w:r w:rsidR="001C294E" w:rsidRPr="00EB035E">
        <w:rPr>
          <w:sz w:val="23"/>
          <w:szCs w:val="23"/>
          <w:lang w:val="bg-BG"/>
        </w:rPr>
        <w:t xml:space="preserve"> Нека не забравяме, че опазването на биоразнообразието в защитените територии има предимство над останалите дейности в тях, а опазването на дивата природа е първостепенна ц</w:t>
      </w:r>
      <w:r w:rsidR="008F477E" w:rsidRPr="00EB035E">
        <w:rPr>
          <w:sz w:val="23"/>
          <w:szCs w:val="23"/>
          <w:lang w:val="bg-BG"/>
        </w:rPr>
        <w:t>е</w:t>
      </w:r>
      <w:r w:rsidR="001C294E" w:rsidRPr="00EB035E">
        <w:rPr>
          <w:sz w:val="23"/>
          <w:szCs w:val="23"/>
          <w:lang w:val="bg-BG"/>
        </w:rPr>
        <w:t xml:space="preserve">л </w:t>
      </w:r>
      <w:r w:rsidR="008F477E" w:rsidRPr="00EB035E">
        <w:rPr>
          <w:sz w:val="23"/>
          <w:szCs w:val="23"/>
          <w:lang w:val="bg-BG"/>
        </w:rPr>
        <w:t>на</w:t>
      </w:r>
      <w:r w:rsidR="001C294E" w:rsidRPr="00EB035E">
        <w:rPr>
          <w:sz w:val="23"/>
          <w:szCs w:val="23"/>
          <w:lang w:val="bg-BG"/>
        </w:rPr>
        <w:t xml:space="preserve"> националните паркове.</w:t>
      </w:r>
    </w:p>
    <w:p w:rsidR="00540E63" w:rsidRPr="00C12964" w:rsidRDefault="007261B0" w:rsidP="00C12964">
      <w:pPr>
        <w:spacing w:before="120" w:line="276" w:lineRule="auto"/>
        <w:jc w:val="both"/>
        <w:rPr>
          <w:b/>
          <w:sz w:val="23"/>
          <w:szCs w:val="23"/>
          <w:lang w:val="bg-BG"/>
        </w:rPr>
      </w:pPr>
      <w:bookmarkStart w:id="3" w:name="_Hlk52535824"/>
      <w:r w:rsidRPr="00C12964">
        <w:rPr>
          <w:b/>
          <w:sz w:val="23"/>
          <w:szCs w:val="23"/>
          <w:lang w:val="bg-BG"/>
        </w:rPr>
        <w:t xml:space="preserve">Пари за </w:t>
      </w:r>
      <w:proofErr w:type="spellStart"/>
      <w:r w:rsidRPr="00C12964">
        <w:rPr>
          <w:b/>
          <w:sz w:val="23"/>
          <w:szCs w:val="23"/>
          <w:lang w:val="bg-BG"/>
        </w:rPr>
        <w:t>промотиране</w:t>
      </w:r>
      <w:proofErr w:type="spellEnd"/>
      <w:r w:rsidRPr="00C12964">
        <w:rPr>
          <w:b/>
          <w:sz w:val="23"/>
          <w:szCs w:val="23"/>
          <w:lang w:val="bg-BG"/>
        </w:rPr>
        <w:t xml:space="preserve"> на Натура 2000 се да</w:t>
      </w:r>
      <w:r w:rsidR="00666FEE" w:rsidRPr="00C12964">
        <w:rPr>
          <w:b/>
          <w:sz w:val="23"/>
          <w:szCs w:val="23"/>
          <w:lang w:val="bg-BG"/>
        </w:rPr>
        <w:t>доха</w:t>
      </w:r>
      <w:r w:rsidRPr="00C12964">
        <w:rPr>
          <w:b/>
          <w:sz w:val="23"/>
          <w:szCs w:val="23"/>
          <w:lang w:val="bg-BG"/>
        </w:rPr>
        <w:t xml:space="preserve"> на организация, </w:t>
      </w:r>
      <w:r w:rsidR="00666FEE" w:rsidRPr="00C12964">
        <w:rPr>
          <w:b/>
          <w:sz w:val="23"/>
          <w:szCs w:val="23"/>
          <w:lang w:val="bg-BG"/>
        </w:rPr>
        <w:t xml:space="preserve">чиято единствена дейност </w:t>
      </w:r>
      <w:r w:rsidRPr="00C12964">
        <w:rPr>
          <w:b/>
          <w:sz w:val="23"/>
          <w:szCs w:val="23"/>
          <w:lang w:val="bg-BG"/>
        </w:rPr>
        <w:t xml:space="preserve">до сега е </w:t>
      </w:r>
      <w:r w:rsidR="00DB3357" w:rsidRPr="00C12964">
        <w:rPr>
          <w:b/>
          <w:sz w:val="23"/>
          <w:szCs w:val="23"/>
          <w:lang w:val="bg-BG"/>
        </w:rPr>
        <w:t>о</w:t>
      </w:r>
      <w:r w:rsidR="00FC6621" w:rsidRPr="00C12964">
        <w:rPr>
          <w:b/>
          <w:sz w:val="23"/>
          <w:szCs w:val="23"/>
          <w:lang w:val="bg-BG"/>
        </w:rPr>
        <w:t>черняне</w:t>
      </w:r>
      <w:r w:rsidR="00DB3357" w:rsidRPr="00C12964">
        <w:rPr>
          <w:b/>
          <w:sz w:val="23"/>
          <w:szCs w:val="23"/>
          <w:lang w:val="bg-BG"/>
        </w:rPr>
        <w:t xml:space="preserve"> на мрежата</w:t>
      </w:r>
    </w:p>
    <w:bookmarkEnd w:id="3"/>
    <w:p w:rsidR="00DB3357" w:rsidRPr="00EB035E" w:rsidRDefault="00DB3357" w:rsidP="000871D0">
      <w:pPr>
        <w:pStyle w:val="ListParagraph"/>
        <w:spacing w:line="276" w:lineRule="auto"/>
        <w:ind w:left="0"/>
        <w:jc w:val="both"/>
        <w:rPr>
          <w:sz w:val="23"/>
          <w:szCs w:val="23"/>
          <w:lang w:val="bg-BG"/>
        </w:rPr>
      </w:pPr>
      <w:r w:rsidRPr="00EB035E">
        <w:rPr>
          <w:sz w:val="23"/>
          <w:szCs w:val="23"/>
          <w:lang w:val="bg-BG"/>
        </w:rPr>
        <w:t xml:space="preserve">Една от процедурите </w:t>
      </w:r>
      <w:r w:rsidR="0079065C" w:rsidRPr="00EB035E">
        <w:rPr>
          <w:sz w:val="23"/>
          <w:szCs w:val="23"/>
          <w:lang w:val="bg-BG"/>
        </w:rPr>
        <w:t xml:space="preserve">по оперативната програма е </w:t>
      </w:r>
      <w:r w:rsidR="006D486B" w:rsidRPr="00EB035E">
        <w:rPr>
          <w:sz w:val="23"/>
          <w:szCs w:val="23"/>
          <w:lang w:val="bg-BG"/>
        </w:rPr>
        <w:t>„</w:t>
      </w:r>
      <w:r w:rsidR="00C774C1" w:rsidRPr="00EB035E">
        <w:rPr>
          <w:sz w:val="23"/>
          <w:szCs w:val="23"/>
          <w:lang w:val="bg-BG"/>
        </w:rPr>
        <w:t>Споделена визия за екологичната мрежа Натура 2000 в България</w:t>
      </w:r>
      <w:r w:rsidR="006D486B" w:rsidRPr="00EB035E">
        <w:rPr>
          <w:sz w:val="23"/>
          <w:szCs w:val="23"/>
          <w:lang w:val="bg-BG"/>
        </w:rPr>
        <w:t>“</w:t>
      </w:r>
      <w:r w:rsidR="003C34B7" w:rsidRPr="00EB035E">
        <w:rPr>
          <w:rStyle w:val="FootnoteReference"/>
          <w:sz w:val="23"/>
          <w:szCs w:val="23"/>
          <w:lang w:val="bg-BG"/>
        </w:rPr>
        <w:footnoteReference w:id="5"/>
      </w:r>
      <w:r w:rsidR="00C774C1" w:rsidRPr="00EB035E">
        <w:rPr>
          <w:sz w:val="23"/>
          <w:szCs w:val="23"/>
          <w:lang w:val="bg-BG"/>
        </w:rPr>
        <w:t>.</w:t>
      </w:r>
      <w:r w:rsidR="00CE3949" w:rsidRPr="00EB035E">
        <w:rPr>
          <w:sz w:val="23"/>
          <w:szCs w:val="23"/>
          <w:lang w:val="bg-BG"/>
        </w:rPr>
        <w:t xml:space="preserve"> Очакваните резултати от </w:t>
      </w:r>
      <w:r w:rsidR="004E4774" w:rsidRPr="00EB035E">
        <w:rPr>
          <w:sz w:val="23"/>
          <w:szCs w:val="23"/>
          <w:lang w:val="bg-BG"/>
        </w:rPr>
        <w:t>нея са</w:t>
      </w:r>
      <w:r w:rsidR="00CE3949" w:rsidRPr="00EB035E">
        <w:rPr>
          <w:sz w:val="23"/>
          <w:szCs w:val="23"/>
          <w:lang w:val="bg-BG"/>
        </w:rPr>
        <w:t xml:space="preserve"> „подкрепа на видовете и местообитанията от </w:t>
      </w:r>
      <w:r w:rsidR="00CE3949" w:rsidRPr="00EB035E">
        <w:rPr>
          <w:sz w:val="23"/>
          <w:szCs w:val="23"/>
          <w:lang w:val="bg-BG"/>
        </w:rPr>
        <w:lastRenderedPageBreak/>
        <w:t>мрежата Натура 2000 с цел постигане на по-добра степен на съхраненост, чрез повишаване на информираността на заинтересованите страни“.</w:t>
      </w:r>
      <w:r w:rsidR="00BA3C0B" w:rsidRPr="00EB035E">
        <w:rPr>
          <w:sz w:val="23"/>
          <w:szCs w:val="23"/>
          <w:lang w:val="bg-BG"/>
        </w:rPr>
        <w:t xml:space="preserve"> </w:t>
      </w:r>
      <w:r w:rsidR="007D3B7D" w:rsidRPr="00EB035E">
        <w:rPr>
          <w:sz w:val="23"/>
          <w:szCs w:val="23"/>
          <w:lang w:val="bg-BG"/>
        </w:rPr>
        <w:t xml:space="preserve"> Конкурсът за област Бургас е спечелен от </w:t>
      </w:r>
      <w:r w:rsidR="0013768F" w:rsidRPr="00EB035E">
        <w:rPr>
          <w:sz w:val="23"/>
          <w:szCs w:val="23"/>
          <w:lang w:val="bg-BG"/>
        </w:rPr>
        <w:t>национална асоциация</w:t>
      </w:r>
      <w:r w:rsidR="007D3B7D" w:rsidRPr="00EB035E">
        <w:rPr>
          <w:sz w:val="23"/>
          <w:szCs w:val="23"/>
          <w:lang w:val="bg-BG"/>
        </w:rPr>
        <w:t xml:space="preserve"> "Б</w:t>
      </w:r>
      <w:r w:rsidR="0013768F" w:rsidRPr="00EB035E">
        <w:rPr>
          <w:sz w:val="23"/>
          <w:szCs w:val="23"/>
          <w:lang w:val="bg-BG"/>
        </w:rPr>
        <w:t>ългарско Черноморие</w:t>
      </w:r>
      <w:r w:rsidR="007D3B7D" w:rsidRPr="00EB035E">
        <w:rPr>
          <w:sz w:val="23"/>
          <w:szCs w:val="23"/>
          <w:lang w:val="bg-BG"/>
        </w:rPr>
        <w:t>"</w:t>
      </w:r>
      <w:r w:rsidR="00F83EC2" w:rsidRPr="00EB035E">
        <w:rPr>
          <w:sz w:val="23"/>
          <w:szCs w:val="23"/>
          <w:lang w:val="bg-BG"/>
        </w:rPr>
        <w:t xml:space="preserve"> (НАБЧ)</w:t>
      </w:r>
      <w:r w:rsidR="007D3B7D" w:rsidRPr="00EB035E">
        <w:rPr>
          <w:sz w:val="23"/>
          <w:szCs w:val="23"/>
          <w:lang w:val="bg-BG"/>
        </w:rPr>
        <w:t xml:space="preserve">. </w:t>
      </w:r>
      <w:r w:rsidR="0013768F" w:rsidRPr="00EB035E">
        <w:rPr>
          <w:sz w:val="23"/>
          <w:szCs w:val="23"/>
          <w:lang w:val="bg-BG"/>
        </w:rPr>
        <w:t xml:space="preserve">Сдружението от години разпространява </w:t>
      </w:r>
      <w:proofErr w:type="spellStart"/>
      <w:r w:rsidR="0013768F" w:rsidRPr="00EB035E">
        <w:rPr>
          <w:sz w:val="23"/>
          <w:szCs w:val="23"/>
          <w:lang w:val="bg-BG"/>
        </w:rPr>
        <w:t>анти</w:t>
      </w:r>
      <w:proofErr w:type="spellEnd"/>
      <w:r w:rsidR="0013768F" w:rsidRPr="00EB035E">
        <w:rPr>
          <w:sz w:val="23"/>
          <w:szCs w:val="23"/>
          <w:lang w:val="bg-BG"/>
        </w:rPr>
        <w:t>-Натура 2000 послания</w:t>
      </w:r>
      <w:r w:rsidR="005E03AB" w:rsidRPr="00EB035E">
        <w:rPr>
          <w:sz w:val="23"/>
          <w:szCs w:val="23"/>
          <w:lang w:val="bg-BG"/>
        </w:rPr>
        <w:t xml:space="preserve">, като особено активно е в посланията си срещу институции, организации и </w:t>
      </w:r>
      <w:r w:rsidR="00505B0C" w:rsidRPr="00EB035E">
        <w:rPr>
          <w:sz w:val="23"/>
          <w:szCs w:val="23"/>
          <w:lang w:val="bg-BG"/>
        </w:rPr>
        <w:t>експерти</w:t>
      </w:r>
      <w:r w:rsidR="005E03AB" w:rsidRPr="00EB035E">
        <w:rPr>
          <w:sz w:val="23"/>
          <w:szCs w:val="23"/>
          <w:lang w:val="bg-BG"/>
        </w:rPr>
        <w:t>, участвали в създаването на мрежата</w:t>
      </w:r>
      <w:r w:rsidR="00096555" w:rsidRPr="00EB035E">
        <w:rPr>
          <w:rStyle w:val="FootnoteReference"/>
          <w:sz w:val="23"/>
          <w:szCs w:val="23"/>
          <w:lang w:val="bg-BG"/>
        </w:rPr>
        <w:footnoteReference w:id="6"/>
      </w:r>
      <w:r w:rsidR="005E03AB" w:rsidRPr="00EB035E">
        <w:rPr>
          <w:sz w:val="23"/>
          <w:szCs w:val="23"/>
          <w:lang w:val="bg-BG"/>
        </w:rPr>
        <w:t xml:space="preserve">. </w:t>
      </w:r>
      <w:r w:rsidR="00A06E5B" w:rsidRPr="00EB035E">
        <w:rPr>
          <w:sz w:val="23"/>
          <w:szCs w:val="23"/>
          <w:lang w:val="bg-BG"/>
        </w:rPr>
        <w:t>Не на последно място</w:t>
      </w:r>
      <w:r w:rsidR="005E3D10" w:rsidRPr="00EB035E">
        <w:rPr>
          <w:sz w:val="23"/>
          <w:szCs w:val="23"/>
          <w:lang w:val="bg-BG"/>
        </w:rPr>
        <w:t xml:space="preserve">, сдружението има нулева </w:t>
      </w:r>
      <w:r w:rsidR="000371AB" w:rsidRPr="00EB035E">
        <w:rPr>
          <w:sz w:val="23"/>
          <w:szCs w:val="23"/>
          <w:lang w:val="bg-BG"/>
        </w:rPr>
        <w:t xml:space="preserve">биологична </w:t>
      </w:r>
      <w:r w:rsidR="005E3D10" w:rsidRPr="00EB035E">
        <w:rPr>
          <w:sz w:val="23"/>
          <w:szCs w:val="23"/>
          <w:lang w:val="bg-BG"/>
        </w:rPr>
        <w:t>експертиза</w:t>
      </w:r>
      <w:r w:rsidR="000371AB" w:rsidRPr="00EB035E">
        <w:rPr>
          <w:sz w:val="23"/>
          <w:szCs w:val="23"/>
          <w:lang w:val="bg-BG"/>
        </w:rPr>
        <w:t xml:space="preserve">, </w:t>
      </w:r>
      <w:r w:rsidR="00416D5D" w:rsidRPr="00EB035E">
        <w:rPr>
          <w:sz w:val="23"/>
          <w:szCs w:val="23"/>
          <w:lang w:val="bg-BG"/>
        </w:rPr>
        <w:t xml:space="preserve">т.е. липса на познания за </w:t>
      </w:r>
      <w:r w:rsidR="000371AB" w:rsidRPr="00EB035E">
        <w:rPr>
          <w:sz w:val="23"/>
          <w:szCs w:val="23"/>
          <w:lang w:val="bg-BG"/>
        </w:rPr>
        <w:t>видове и местообитания.</w:t>
      </w:r>
      <w:r w:rsidR="009563FC" w:rsidRPr="00EB035E">
        <w:rPr>
          <w:sz w:val="23"/>
          <w:szCs w:val="23"/>
          <w:lang w:val="bg-BG"/>
        </w:rPr>
        <w:t xml:space="preserve"> </w:t>
      </w:r>
      <w:r w:rsidR="00794F81" w:rsidRPr="00EB035E">
        <w:rPr>
          <w:sz w:val="23"/>
          <w:szCs w:val="23"/>
          <w:lang w:val="bg-BG"/>
        </w:rPr>
        <w:t>В случая</w:t>
      </w:r>
      <w:r w:rsidR="000A2886" w:rsidRPr="00EB035E">
        <w:rPr>
          <w:sz w:val="23"/>
          <w:szCs w:val="23"/>
          <w:lang w:val="bg-BG"/>
        </w:rPr>
        <w:t xml:space="preserve"> европейски средства </w:t>
      </w:r>
      <w:r w:rsidR="00794F81" w:rsidRPr="00EB035E">
        <w:rPr>
          <w:sz w:val="23"/>
          <w:szCs w:val="23"/>
          <w:lang w:val="bg-BG"/>
        </w:rPr>
        <w:t>са предоставени</w:t>
      </w:r>
      <w:r w:rsidR="000A2886" w:rsidRPr="00EB035E">
        <w:rPr>
          <w:sz w:val="23"/>
          <w:szCs w:val="23"/>
          <w:lang w:val="bg-BG"/>
        </w:rPr>
        <w:t xml:space="preserve"> на организация, която с години </w:t>
      </w:r>
      <w:r w:rsidR="00794F81" w:rsidRPr="00EB035E">
        <w:rPr>
          <w:sz w:val="23"/>
          <w:szCs w:val="23"/>
          <w:lang w:val="bg-BG"/>
        </w:rPr>
        <w:t xml:space="preserve">работи </w:t>
      </w:r>
      <w:r w:rsidR="000A2886" w:rsidRPr="00EB035E">
        <w:rPr>
          <w:sz w:val="23"/>
          <w:szCs w:val="23"/>
          <w:lang w:val="bg-BG"/>
        </w:rPr>
        <w:t>срещу европейски политики, каквато е опазването на Натура 2000 мрежата.</w:t>
      </w:r>
      <w:r w:rsidR="00F83EC2" w:rsidRPr="00EB035E">
        <w:rPr>
          <w:sz w:val="23"/>
          <w:szCs w:val="23"/>
          <w:lang w:val="bg-BG"/>
        </w:rPr>
        <w:t xml:space="preserve"> </w:t>
      </w:r>
      <w:r w:rsidR="00860DE9" w:rsidRPr="00EB035E">
        <w:rPr>
          <w:sz w:val="23"/>
          <w:szCs w:val="23"/>
          <w:lang w:val="bg-BG"/>
        </w:rPr>
        <w:t>С това екоминистерството о</w:t>
      </w:r>
      <w:r w:rsidR="00F83EC2" w:rsidRPr="00EB035E">
        <w:rPr>
          <w:sz w:val="23"/>
          <w:szCs w:val="23"/>
          <w:lang w:val="bg-BG"/>
        </w:rPr>
        <w:t>став</w:t>
      </w:r>
      <w:r w:rsidR="00860DE9" w:rsidRPr="00EB035E">
        <w:rPr>
          <w:sz w:val="23"/>
          <w:szCs w:val="23"/>
          <w:lang w:val="bg-BG"/>
        </w:rPr>
        <w:t xml:space="preserve">я </w:t>
      </w:r>
      <w:r w:rsidR="00F83EC2" w:rsidRPr="00EB035E">
        <w:rPr>
          <w:sz w:val="23"/>
          <w:szCs w:val="23"/>
          <w:lang w:val="bg-BG"/>
        </w:rPr>
        <w:t xml:space="preserve">впечатлението, че </w:t>
      </w:r>
      <w:r w:rsidR="00860DE9" w:rsidRPr="00EB035E">
        <w:rPr>
          <w:sz w:val="23"/>
          <w:szCs w:val="23"/>
          <w:lang w:val="bg-BG"/>
        </w:rPr>
        <w:t>така</w:t>
      </w:r>
      <w:r w:rsidR="00F83EC2" w:rsidRPr="00EB035E">
        <w:rPr>
          <w:sz w:val="23"/>
          <w:szCs w:val="23"/>
          <w:lang w:val="bg-BG"/>
        </w:rPr>
        <w:t xml:space="preserve"> възнаграждава активната дейност на НАБЧ срещу активните природозащитни организации в страната</w:t>
      </w:r>
      <w:r w:rsidR="00860DE9" w:rsidRPr="00EB035E">
        <w:rPr>
          <w:sz w:val="23"/>
          <w:szCs w:val="23"/>
          <w:lang w:val="bg-BG"/>
        </w:rPr>
        <w:t xml:space="preserve">, които неведнъж </w:t>
      </w:r>
      <w:r w:rsidR="00C86F82" w:rsidRPr="00EB035E">
        <w:rPr>
          <w:sz w:val="23"/>
          <w:szCs w:val="23"/>
          <w:lang w:val="bg-BG"/>
        </w:rPr>
        <w:t>са се противопоставяли на негови решения.</w:t>
      </w:r>
    </w:p>
    <w:p w:rsidR="001A35A8" w:rsidRPr="00EB035E" w:rsidRDefault="001A35A8" w:rsidP="000871D0">
      <w:pPr>
        <w:pStyle w:val="ListParagraph"/>
        <w:spacing w:line="276" w:lineRule="auto"/>
        <w:ind w:left="0"/>
        <w:jc w:val="both"/>
        <w:rPr>
          <w:sz w:val="23"/>
          <w:szCs w:val="23"/>
          <w:lang w:val="bg-BG"/>
        </w:rPr>
      </w:pPr>
    </w:p>
    <w:p w:rsidR="00F54FD7" w:rsidRPr="00C12964" w:rsidRDefault="00F54FD7" w:rsidP="00C12964">
      <w:pPr>
        <w:jc w:val="both"/>
        <w:rPr>
          <w:b/>
          <w:sz w:val="23"/>
          <w:szCs w:val="23"/>
          <w:lang w:val="bg-BG"/>
        </w:rPr>
      </w:pPr>
      <w:bookmarkStart w:id="4" w:name="_Hlk52535833"/>
      <w:r w:rsidRPr="00C12964">
        <w:rPr>
          <w:b/>
          <w:sz w:val="23"/>
          <w:szCs w:val="23"/>
          <w:lang w:val="bg-BG"/>
        </w:rPr>
        <w:t>„Национална</w:t>
      </w:r>
      <w:r w:rsidR="00082C2D" w:rsidRPr="00C12964">
        <w:rPr>
          <w:b/>
          <w:sz w:val="23"/>
          <w:szCs w:val="23"/>
          <w:lang w:val="bg-BG"/>
        </w:rPr>
        <w:t>“</w:t>
      </w:r>
      <w:r w:rsidRPr="00C12964">
        <w:rPr>
          <w:b/>
          <w:sz w:val="23"/>
          <w:szCs w:val="23"/>
          <w:lang w:val="bg-BG"/>
        </w:rPr>
        <w:t xml:space="preserve"> кампания за Натура </w:t>
      </w:r>
      <w:r w:rsidR="00FE57B8" w:rsidRPr="00C12964">
        <w:rPr>
          <w:b/>
          <w:sz w:val="23"/>
          <w:szCs w:val="23"/>
        </w:rPr>
        <w:t>=</w:t>
      </w:r>
      <w:r w:rsidRPr="00C12964">
        <w:rPr>
          <w:b/>
          <w:sz w:val="23"/>
          <w:szCs w:val="23"/>
          <w:lang w:val="bg-BG"/>
        </w:rPr>
        <w:t xml:space="preserve"> две срещи</w:t>
      </w:r>
      <w:bookmarkEnd w:id="4"/>
    </w:p>
    <w:p w:rsidR="0055536D" w:rsidRPr="00EB035E" w:rsidRDefault="007C4DD7" w:rsidP="000871D0">
      <w:pPr>
        <w:spacing w:line="276" w:lineRule="auto"/>
        <w:jc w:val="both"/>
        <w:rPr>
          <w:bCs/>
          <w:sz w:val="23"/>
          <w:szCs w:val="23"/>
          <w:lang w:val="bg-BG"/>
        </w:rPr>
      </w:pPr>
      <w:r w:rsidRPr="00EB035E">
        <w:rPr>
          <w:sz w:val="23"/>
          <w:szCs w:val="23"/>
          <w:lang w:val="bg-BG"/>
        </w:rPr>
        <w:t>Г</w:t>
      </w:r>
      <w:r w:rsidR="00F54FD7" w:rsidRPr="00EB035E">
        <w:rPr>
          <w:sz w:val="23"/>
          <w:szCs w:val="23"/>
          <w:lang w:val="bg-BG"/>
        </w:rPr>
        <w:t>одишния</w:t>
      </w:r>
      <w:r w:rsidRPr="00EB035E">
        <w:rPr>
          <w:sz w:val="23"/>
          <w:szCs w:val="23"/>
          <w:lang w:val="bg-BG"/>
        </w:rPr>
        <w:t>т</w:t>
      </w:r>
      <w:r w:rsidR="00F54FD7" w:rsidRPr="00EB035E">
        <w:rPr>
          <w:sz w:val="23"/>
          <w:szCs w:val="23"/>
          <w:lang w:val="bg-BG"/>
        </w:rPr>
        <w:t xml:space="preserve"> отчет на оперативната програма за 2018 г. ни информира, че индикаторът на програмата </w:t>
      </w:r>
      <w:r w:rsidR="0081430E" w:rsidRPr="00EB035E">
        <w:rPr>
          <w:sz w:val="23"/>
          <w:szCs w:val="23"/>
          <w:lang w:val="bg-BG"/>
        </w:rPr>
        <w:t>за провеждане на национална кампания за Натура 2000 е изпъл</w:t>
      </w:r>
      <w:r w:rsidR="00597FAF" w:rsidRPr="00EB035E">
        <w:rPr>
          <w:sz w:val="23"/>
          <w:szCs w:val="23"/>
          <w:lang w:val="bg-BG"/>
        </w:rPr>
        <w:t xml:space="preserve">нен. </w:t>
      </w:r>
      <w:r w:rsidR="008C1CBE" w:rsidRPr="00EB035E">
        <w:rPr>
          <w:sz w:val="23"/>
          <w:szCs w:val="23"/>
          <w:lang w:val="bg-BG"/>
        </w:rPr>
        <w:t>То</w:t>
      </w:r>
      <w:r w:rsidR="00597FAF" w:rsidRPr="00EB035E">
        <w:rPr>
          <w:sz w:val="23"/>
          <w:szCs w:val="23"/>
          <w:lang w:val="bg-BG"/>
        </w:rPr>
        <w:t>ва се е случило в рамките на проект „Знания за Натура 2000“, изпълняван от фирма</w:t>
      </w:r>
      <w:r w:rsidR="0055536D" w:rsidRPr="00EB035E">
        <w:rPr>
          <w:sz w:val="23"/>
          <w:szCs w:val="23"/>
          <w:lang w:val="bg-BG"/>
        </w:rPr>
        <w:t xml:space="preserve">, която печели повечето от </w:t>
      </w:r>
      <w:r w:rsidR="00597FAF" w:rsidRPr="00EB035E">
        <w:rPr>
          <w:sz w:val="23"/>
          <w:szCs w:val="23"/>
          <w:lang w:val="bg-BG"/>
        </w:rPr>
        <w:t xml:space="preserve">обществени поръчки за Натура 2000 на екоминистерството, </w:t>
      </w:r>
      <w:proofErr w:type="spellStart"/>
      <w:r w:rsidR="00597FAF" w:rsidRPr="00EB035E">
        <w:rPr>
          <w:sz w:val="23"/>
          <w:szCs w:val="23"/>
          <w:lang w:val="bg-BG"/>
        </w:rPr>
        <w:t>Дикон</w:t>
      </w:r>
      <w:proofErr w:type="spellEnd"/>
      <w:r w:rsidR="00597FAF" w:rsidRPr="00EB035E">
        <w:rPr>
          <w:sz w:val="23"/>
          <w:szCs w:val="23"/>
          <w:lang w:val="bg-BG"/>
        </w:rPr>
        <w:t xml:space="preserve"> </w:t>
      </w:r>
      <w:proofErr w:type="spellStart"/>
      <w:r w:rsidR="00597FAF" w:rsidRPr="00EB035E">
        <w:rPr>
          <w:sz w:val="23"/>
          <w:szCs w:val="23"/>
          <w:lang w:val="bg-BG"/>
        </w:rPr>
        <w:t>груп</w:t>
      </w:r>
      <w:proofErr w:type="spellEnd"/>
      <w:r w:rsidR="00597FAF" w:rsidRPr="00EB035E">
        <w:rPr>
          <w:sz w:val="23"/>
          <w:szCs w:val="23"/>
          <w:lang w:val="bg-BG"/>
        </w:rPr>
        <w:t xml:space="preserve">. </w:t>
      </w:r>
      <w:r w:rsidR="0055536D" w:rsidRPr="00EB035E">
        <w:rPr>
          <w:bCs/>
          <w:sz w:val="23"/>
          <w:szCs w:val="23"/>
          <w:lang w:val="bg-BG"/>
        </w:rPr>
        <w:t>С</w:t>
      </w:r>
      <w:r w:rsidR="00597FAF" w:rsidRPr="00EB035E">
        <w:rPr>
          <w:bCs/>
          <w:sz w:val="23"/>
          <w:szCs w:val="23"/>
          <w:lang w:val="bg-BG"/>
        </w:rPr>
        <w:t xml:space="preserve">правка за тази дейност на сайта на МОСВ показа, че са  </w:t>
      </w:r>
      <w:r w:rsidR="008C1CBE" w:rsidRPr="00EB035E">
        <w:rPr>
          <w:bCs/>
          <w:sz w:val="23"/>
          <w:szCs w:val="23"/>
          <w:lang w:val="bg-BG"/>
        </w:rPr>
        <w:t xml:space="preserve">по проекта са </w:t>
      </w:r>
      <w:r w:rsidR="00597FAF" w:rsidRPr="00EB035E">
        <w:rPr>
          <w:bCs/>
          <w:sz w:val="23"/>
          <w:szCs w:val="23"/>
          <w:lang w:val="bg-BG"/>
        </w:rPr>
        <w:t>проведени две срещи</w:t>
      </w:r>
      <w:r w:rsidR="00597FAF" w:rsidRPr="00EB035E">
        <w:rPr>
          <w:rStyle w:val="FootnoteReference"/>
          <w:bCs/>
          <w:sz w:val="23"/>
          <w:szCs w:val="23"/>
          <w:lang w:val="bg-BG"/>
        </w:rPr>
        <w:footnoteReference w:id="7"/>
      </w:r>
      <w:r w:rsidR="00597FAF" w:rsidRPr="00EB035E">
        <w:rPr>
          <w:bCs/>
          <w:sz w:val="23"/>
          <w:szCs w:val="23"/>
          <w:lang w:val="bg-BG"/>
        </w:rPr>
        <w:t xml:space="preserve"> и реално национална информационна кампания не е провеждана. </w:t>
      </w:r>
    </w:p>
    <w:p w:rsidR="00597FAF" w:rsidRPr="00EB035E" w:rsidRDefault="00597FAF" w:rsidP="000871D0">
      <w:pPr>
        <w:spacing w:line="276" w:lineRule="auto"/>
        <w:jc w:val="both"/>
        <w:rPr>
          <w:bCs/>
          <w:sz w:val="23"/>
          <w:szCs w:val="23"/>
          <w:lang w:val="bg-BG"/>
        </w:rPr>
      </w:pPr>
      <w:r w:rsidRPr="00EB035E">
        <w:rPr>
          <w:bCs/>
          <w:sz w:val="23"/>
          <w:szCs w:val="23"/>
          <w:lang w:val="bg-BG"/>
        </w:rPr>
        <w:t>За сравнение</w:t>
      </w:r>
      <w:r w:rsidR="0055536D" w:rsidRPr="00EB035E">
        <w:rPr>
          <w:bCs/>
          <w:sz w:val="23"/>
          <w:szCs w:val="23"/>
          <w:lang w:val="bg-BG"/>
        </w:rPr>
        <w:t xml:space="preserve">, </w:t>
      </w:r>
      <w:r w:rsidRPr="00EB035E">
        <w:rPr>
          <w:bCs/>
          <w:sz w:val="23"/>
          <w:szCs w:val="23"/>
          <w:lang w:val="bg-BG"/>
        </w:rPr>
        <w:t>по проект на СНЦ „Зелени Балкани“</w:t>
      </w:r>
      <w:r w:rsidR="003013B4" w:rsidRPr="00EB035E">
        <w:rPr>
          <w:bCs/>
          <w:sz w:val="23"/>
          <w:szCs w:val="23"/>
          <w:lang w:val="bg-BG"/>
        </w:rPr>
        <w:t xml:space="preserve"> по програма ЛАЙФ</w:t>
      </w:r>
      <w:r w:rsidR="003013B4" w:rsidRPr="00EB035E">
        <w:rPr>
          <w:rStyle w:val="FootnoteReference"/>
          <w:bCs/>
          <w:sz w:val="23"/>
          <w:szCs w:val="23"/>
          <w:lang w:val="bg-BG"/>
        </w:rPr>
        <w:footnoteReference w:id="8"/>
      </w:r>
      <w:r w:rsidRPr="00EB035E">
        <w:rPr>
          <w:bCs/>
          <w:sz w:val="23"/>
          <w:szCs w:val="23"/>
          <w:lang w:val="bg-BG"/>
        </w:rPr>
        <w:t xml:space="preserve">, </w:t>
      </w:r>
      <w:r w:rsidR="003013B4" w:rsidRPr="00EB035E">
        <w:rPr>
          <w:bCs/>
          <w:sz w:val="23"/>
          <w:szCs w:val="23"/>
          <w:lang w:val="bg-BG"/>
        </w:rPr>
        <w:t>за популяризиране на Натура 2000 е свършено</w:t>
      </w:r>
      <w:r w:rsidRPr="00EB035E">
        <w:rPr>
          <w:bCs/>
          <w:sz w:val="23"/>
          <w:szCs w:val="23"/>
          <w:lang w:val="bg-BG"/>
        </w:rPr>
        <w:t xml:space="preserve">: пряко достигнати граждани от октомври 2018 до април 2019  (чрез презентации, дейности с деца, посещения на щанд и др.) - 4180 човека, клипове по </w:t>
      </w:r>
      <w:r w:rsidR="003013B4" w:rsidRPr="00EB035E">
        <w:rPr>
          <w:bCs/>
          <w:sz w:val="23"/>
          <w:szCs w:val="23"/>
          <w:lang w:val="bg-BG"/>
        </w:rPr>
        <w:t xml:space="preserve">националното </w:t>
      </w:r>
      <w:r w:rsidRPr="00EB035E">
        <w:rPr>
          <w:bCs/>
          <w:sz w:val="23"/>
          <w:szCs w:val="23"/>
          <w:lang w:val="bg-BG"/>
        </w:rPr>
        <w:t xml:space="preserve">Дарик радио, (21 репортажа, 4 радио-клипа, 5 инфо-анонса и 7 предавания), 68 журналистически материали и 7 </w:t>
      </w:r>
      <w:proofErr w:type="spellStart"/>
      <w:r w:rsidRPr="00EB035E">
        <w:rPr>
          <w:bCs/>
          <w:sz w:val="23"/>
          <w:szCs w:val="23"/>
          <w:lang w:val="bg-BG"/>
        </w:rPr>
        <w:t>фотогалерии</w:t>
      </w:r>
      <w:proofErr w:type="spellEnd"/>
      <w:r w:rsidR="003013B4" w:rsidRPr="00EB035E">
        <w:rPr>
          <w:bCs/>
          <w:sz w:val="23"/>
          <w:szCs w:val="23"/>
          <w:lang w:val="bg-BG"/>
        </w:rPr>
        <w:t xml:space="preserve"> в популярното електронно издание Дневник</w:t>
      </w:r>
      <w:r w:rsidRPr="00EB035E">
        <w:rPr>
          <w:bCs/>
          <w:sz w:val="23"/>
          <w:szCs w:val="23"/>
          <w:lang w:val="bg-BG"/>
        </w:rPr>
        <w:t xml:space="preserve">.  </w:t>
      </w:r>
    </w:p>
    <w:p w:rsidR="00F54FD7" w:rsidRPr="00EB035E" w:rsidRDefault="00F54FD7" w:rsidP="000871D0">
      <w:pPr>
        <w:pStyle w:val="ListParagraph"/>
        <w:jc w:val="both"/>
        <w:rPr>
          <w:sz w:val="23"/>
          <w:szCs w:val="23"/>
          <w:lang w:val="bg-BG"/>
        </w:rPr>
      </w:pPr>
    </w:p>
    <w:p w:rsidR="00611516" w:rsidRPr="00C12964" w:rsidRDefault="00611516" w:rsidP="00C12964">
      <w:pPr>
        <w:jc w:val="both"/>
        <w:rPr>
          <w:b/>
          <w:sz w:val="23"/>
          <w:szCs w:val="23"/>
          <w:lang w:val="bg-BG"/>
        </w:rPr>
      </w:pPr>
      <w:bookmarkStart w:id="5" w:name="_Hlk52535844"/>
      <w:r w:rsidRPr="00C12964">
        <w:rPr>
          <w:b/>
          <w:sz w:val="23"/>
          <w:szCs w:val="23"/>
          <w:lang w:val="bg-BG"/>
        </w:rPr>
        <w:t xml:space="preserve">Докладване </w:t>
      </w:r>
      <w:r w:rsidR="00746551" w:rsidRPr="00C12964">
        <w:rPr>
          <w:b/>
          <w:sz w:val="23"/>
          <w:szCs w:val="23"/>
          <w:lang w:val="bg-BG"/>
        </w:rPr>
        <w:t>резултатите от мониторинга</w:t>
      </w:r>
      <w:r w:rsidRPr="00C12964">
        <w:rPr>
          <w:b/>
          <w:sz w:val="23"/>
          <w:szCs w:val="23"/>
          <w:lang w:val="bg-BG"/>
        </w:rPr>
        <w:t xml:space="preserve"> ….. без мониторинг</w:t>
      </w:r>
    </w:p>
    <w:bookmarkEnd w:id="5"/>
    <w:p w:rsidR="00CB2666" w:rsidRPr="00EB035E" w:rsidRDefault="00997AB8" w:rsidP="000871D0">
      <w:pPr>
        <w:spacing w:line="276" w:lineRule="auto"/>
        <w:jc w:val="both"/>
        <w:rPr>
          <w:sz w:val="23"/>
          <w:szCs w:val="23"/>
          <w:lang w:val="bg-BG"/>
        </w:rPr>
      </w:pPr>
      <w:r w:rsidRPr="00EB035E">
        <w:rPr>
          <w:sz w:val="23"/>
          <w:szCs w:val="23"/>
          <w:lang w:val="bg-BG"/>
        </w:rPr>
        <w:t>Изискване на природозащитните директиви е страните членки да извършват мониторинг на природозащитното състояние на видовете и местообитанията от Натура 2000. На всеки шест години страните членки са длъжни да докладват резултатите от тази дейност като</w:t>
      </w:r>
      <w:r w:rsidR="0001169F" w:rsidRPr="00EB035E">
        <w:rPr>
          <w:sz w:val="23"/>
          <w:szCs w:val="23"/>
          <w:lang w:val="bg-BG"/>
        </w:rPr>
        <w:t xml:space="preserve"> дадат о</w:t>
      </w:r>
      <w:r w:rsidRPr="00EB035E">
        <w:rPr>
          <w:sz w:val="23"/>
          <w:szCs w:val="23"/>
          <w:lang w:val="bg-BG"/>
        </w:rPr>
        <w:t>ценка</w:t>
      </w:r>
      <w:r w:rsidR="0001169F" w:rsidRPr="00EB035E">
        <w:rPr>
          <w:sz w:val="23"/>
          <w:szCs w:val="23"/>
          <w:lang w:val="bg-BG"/>
        </w:rPr>
        <w:t xml:space="preserve"> на това</w:t>
      </w:r>
      <w:r w:rsidRPr="00EB035E">
        <w:rPr>
          <w:sz w:val="23"/>
          <w:szCs w:val="23"/>
          <w:lang w:val="bg-BG"/>
        </w:rPr>
        <w:t xml:space="preserve"> състояние. </w:t>
      </w:r>
      <w:r w:rsidR="00B80478" w:rsidRPr="00EB035E">
        <w:rPr>
          <w:sz w:val="23"/>
          <w:szCs w:val="23"/>
          <w:lang w:val="bg-BG"/>
        </w:rPr>
        <w:t>В</w:t>
      </w:r>
      <w:r w:rsidRPr="00EB035E">
        <w:rPr>
          <w:sz w:val="23"/>
          <w:szCs w:val="23"/>
          <w:lang w:val="bg-BG"/>
        </w:rPr>
        <w:t xml:space="preserve"> България липсва систематично държавно финансиране на дейността, </w:t>
      </w:r>
      <w:r w:rsidR="00B80478" w:rsidRPr="00EB035E">
        <w:rPr>
          <w:sz w:val="23"/>
          <w:szCs w:val="23"/>
          <w:lang w:val="bg-BG"/>
        </w:rPr>
        <w:t>министерството избра</w:t>
      </w:r>
      <w:r w:rsidRPr="00EB035E">
        <w:rPr>
          <w:sz w:val="23"/>
          <w:szCs w:val="23"/>
          <w:lang w:val="bg-BG"/>
        </w:rPr>
        <w:t xml:space="preserve"> мониторингът за докладването през 2019 г. да се базира на проектен принцип с финансиране от ОПОС</w:t>
      </w:r>
      <w:r w:rsidR="00B80478" w:rsidRPr="00EB035E">
        <w:rPr>
          <w:sz w:val="23"/>
          <w:szCs w:val="23"/>
          <w:lang w:val="bg-BG"/>
        </w:rPr>
        <w:t xml:space="preserve">, въпреки настояването на природозащитната общност </w:t>
      </w:r>
      <w:r w:rsidRPr="00EB035E">
        <w:rPr>
          <w:sz w:val="23"/>
          <w:szCs w:val="23"/>
          <w:lang w:val="bg-BG"/>
        </w:rPr>
        <w:t xml:space="preserve">мониторингът да не бъде базиран на обществени поръчки. </w:t>
      </w:r>
    </w:p>
    <w:p w:rsidR="00F54FD7" w:rsidRDefault="00952DB0" w:rsidP="003A000D">
      <w:pPr>
        <w:spacing w:before="120" w:line="276" w:lineRule="auto"/>
        <w:jc w:val="both"/>
        <w:rPr>
          <w:sz w:val="23"/>
          <w:szCs w:val="23"/>
          <w:lang w:val="bg-BG"/>
        </w:rPr>
      </w:pPr>
      <w:r w:rsidRPr="00EB035E">
        <w:rPr>
          <w:sz w:val="23"/>
          <w:szCs w:val="23"/>
          <w:lang w:val="bg-BG"/>
        </w:rPr>
        <w:t>Е</w:t>
      </w:r>
      <w:r w:rsidR="00923E2F" w:rsidRPr="00EB035E">
        <w:rPr>
          <w:sz w:val="23"/>
          <w:szCs w:val="23"/>
          <w:lang w:val="bg-BG"/>
        </w:rPr>
        <w:t xml:space="preserve">коминистерството организира процедура за мониторинга на база на обществена поръчка.  Последваха съдебни дела и недоразумения, в резултат на което договор за мониторинга беше сключен борени месеци преди самото докладване. </w:t>
      </w:r>
      <w:r w:rsidRPr="00EB035E">
        <w:rPr>
          <w:sz w:val="23"/>
          <w:szCs w:val="23"/>
          <w:lang w:val="bg-BG"/>
        </w:rPr>
        <w:t>Така</w:t>
      </w:r>
      <w:r w:rsidR="00923E2F" w:rsidRPr="00EB035E">
        <w:rPr>
          <w:sz w:val="23"/>
          <w:szCs w:val="23"/>
          <w:lang w:val="bg-BG"/>
        </w:rPr>
        <w:t xml:space="preserve">, не само че полеви проучвания не бяха осъществени, но </w:t>
      </w:r>
      <w:r w:rsidR="004D21DC" w:rsidRPr="00EB035E">
        <w:rPr>
          <w:sz w:val="23"/>
          <w:szCs w:val="23"/>
          <w:lang w:val="bg-BG"/>
        </w:rPr>
        <w:t xml:space="preserve">и докладването към Европейската комисия се извърши на база литературни и стари данни. </w:t>
      </w:r>
      <w:r w:rsidR="00552533" w:rsidRPr="00EB035E">
        <w:rPr>
          <w:sz w:val="23"/>
          <w:szCs w:val="23"/>
          <w:lang w:val="bg-BG"/>
        </w:rPr>
        <w:t>О</w:t>
      </w:r>
      <w:r w:rsidR="004D21DC" w:rsidRPr="00EB035E">
        <w:rPr>
          <w:sz w:val="23"/>
          <w:szCs w:val="23"/>
          <w:lang w:val="bg-BG"/>
        </w:rPr>
        <w:t xml:space="preserve">ценките от докладването трябва да дават информация, на която да се базират </w:t>
      </w:r>
      <w:r w:rsidR="004D21DC" w:rsidRPr="00EB035E">
        <w:rPr>
          <w:sz w:val="23"/>
          <w:szCs w:val="23"/>
          <w:lang w:val="bg-BG"/>
        </w:rPr>
        <w:lastRenderedPageBreak/>
        <w:t xml:space="preserve">природозащитните мерки и дейности за съответните видове и местообитания. </w:t>
      </w:r>
      <w:r w:rsidR="003A000D" w:rsidRPr="00EB035E">
        <w:rPr>
          <w:sz w:val="23"/>
          <w:szCs w:val="23"/>
          <w:lang w:val="bg-BG"/>
        </w:rPr>
        <w:t>Към</w:t>
      </w:r>
      <w:r w:rsidR="004D21DC" w:rsidRPr="00EB035E">
        <w:rPr>
          <w:sz w:val="23"/>
          <w:szCs w:val="23"/>
          <w:lang w:val="bg-BG"/>
        </w:rPr>
        <w:t xml:space="preserve"> момента </w:t>
      </w:r>
      <w:r w:rsidR="003A000D" w:rsidRPr="00EB035E">
        <w:rPr>
          <w:sz w:val="23"/>
          <w:szCs w:val="23"/>
          <w:lang w:val="bg-BG"/>
        </w:rPr>
        <w:t>средствата за дейността към момента са напълно пропилени, тъй като т</w:t>
      </w:r>
      <w:r w:rsidR="004D21DC" w:rsidRPr="00EB035E">
        <w:rPr>
          <w:sz w:val="23"/>
          <w:szCs w:val="23"/>
          <w:lang w:val="bg-BG"/>
        </w:rPr>
        <w:t>ези оценки са необосновани и не дават реална информация за бъдеща природозащитна работа</w:t>
      </w:r>
      <w:r w:rsidR="003A000D" w:rsidRPr="00EB035E">
        <w:rPr>
          <w:sz w:val="23"/>
          <w:szCs w:val="23"/>
          <w:lang w:val="bg-BG"/>
        </w:rPr>
        <w:t>.</w:t>
      </w:r>
    </w:p>
    <w:p w:rsidR="00EB035E" w:rsidRPr="00EB035E" w:rsidRDefault="00EB035E" w:rsidP="003A000D">
      <w:pPr>
        <w:spacing w:before="120" w:line="276" w:lineRule="auto"/>
        <w:jc w:val="both"/>
        <w:rPr>
          <w:sz w:val="23"/>
          <w:szCs w:val="23"/>
          <w:lang w:val="bg-BG"/>
        </w:rPr>
      </w:pPr>
    </w:p>
    <w:p w:rsidR="00EB035E" w:rsidRPr="00C12964" w:rsidRDefault="00D54762" w:rsidP="00C12964">
      <w:pPr>
        <w:spacing w:line="276" w:lineRule="auto"/>
        <w:jc w:val="both"/>
        <w:rPr>
          <w:sz w:val="23"/>
          <w:szCs w:val="23"/>
          <w:lang w:val="bg-BG"/>
        </w:rPr>
      </w:pPr>
      <w:bookmarkStart w:id="6" w:name="_Hlk52535853"/>
      <w:r w:rsidRPr="00C12964">
        <w:rPr>
          <w:b/>
          <w:sz w:val="23"/>
          <w:szCs w:val="23"/>
          <w:lang w:val="bg-BG"/>
        </w:rPr>
        <w:t xml:space="preserve">1 милион лева за „подход за управление на мрежата“, който </w:t>
      </w:r>
      <w:r w:rsidR="005F29BC" w:rsidRPr="00C12964">
        <w:rPr>
          <w:b/>
          <w:sz w:val="23"/>
          <w:szCs w:val="23"/>
          <w:lang w:val="bg-BG"/>
        </w:rPr>
        <w:t xml:space="preserve">настрои цялата природозащитна общност и </w:t>
      </w:r>
      <w:r w:rsidRPr="00C12964">
        <w:rPr>
          <w:b/>
          <w:sz w:val="23"/>
          <w:szCs w:val="23"/>
          <w:lang w:val="bg-BG"/>
        </w:rPr>
        <w:t>изведе хиляди на протест</w:t>
      </w:r>
    </w:p>
    <w:bookmarkEnd w:id="6"/>
    <w:p w:rsidR="00D81467" w:rsidRPr="00EB035E" w:rsidRDefault="003973FD" w:rsidP="00EB035E">
      <w:pPr>
        <w:spacing w:line="276" w:lineRule="auto"/>
        <w:jc w:val="both"/>
        <w:rPr>
          <w:sz w:val="23"/>
          <w:szCs w:val="23"/>
          <w:lang w:val="bg-BG"/>
        </w:rPr>
      </w:pPr>
      <w:r w:rsidRPr="00EB035E">
        <w:rPr>
          <w:sz w:val="23"/>
          <w:szCs w:val="23"/>
          <w:lang w:val="bg-BG"/>
        </w:rPr>
        <w:t xml:space="preserve">В рамките на проект </w:t>
      </w:r>
      <w:r w:rsidR="006E5C6D" w:rsidRPr="00EB035E">
        <w:rPr>
          <w:sz w:val="23"/>
          <w:szCs w:val="23"/>
          <w:lang w:val="bg-BG"/>
        </w:rPr>
        <w:t xml:space="preserve">„Управленски подход за Натура 2000“ </w:t>
      </w:r>
      <w:r w:rsidR="00A702DC" w:rsidRPr="00EB035E">
        <w:rPr>
          <w:sz w:val="23"/>
          <w:szCs w:val="23"/>
          <w:lang w:val="bg-BG"/>
        </w:rPr>
        <w:t>срещу близо 1 милион лева</w:t>
      </w:r>
      <w:r w:rsidR="00A702DC" w:rsidRPr="00EB035E">
        <w:rPr>
          <w:rStyle w:val="FootnoteReference"/>
          <w:sz w:val="23"/>
          <w:szCs w:val="23"/>
          <w:lang w:val="bg-BG"/>
        </w:rPr>
        <w:footnoteReference w:id="9"/>
      </w:r>
      <w:r w:rsidR="00A702DC" w:rsidRPr="00EB035E">
        <w:rPr>
          <w:sz w:val="23"/>
          <w:szCs w:val="23"/>
          <w:lang w:val="bg-BG"/>
        </w:rPr>
        <w:t xml:space="preserve">, </w:t>
      </w:r>
      <w:r w:rsidR="006E5C6D" w:rsidRPr="00EB035E">
        <w:rPr>
          <w:sz w:val="23"/>
          <w:szCs w:val="23"/>
          <w:lang w:val="bg-BG"/>
        </w:rPr>
        <w:t>бяха разработен</w:t>
      </w:r>
      <w:r w:rsidR="00E00740" w:rsidRPr="00EB035E">
        <w:rPr>
          <w:sz w:val="23"/>
          <w:szCs w:val="23"/>
          <w:lang w:val="bg-BG"/>
        </w:rPr>
        <w:t>а</w:t>
      </w:r>
      <w:r w:rsidR="006E5C6D" w:rsidRPr="00EB035E">
        <w:rPr>
          <w:sz w:val="23"/>
          <w:szCs w:val="23"/>
          <w:lang w:val="bg-BG"/>
        </w:rPr>
        <w:t xml:space="preserve"> концепци</w:t>
      </w:r>
      <w:r w:rsidR="00E00740" w:rsidRPr="00EB035E">
        <w:rPr>
          <w:sz w:val="23"/>
          <w:szCs w:val="23"/>
          <w:lang w:val="bg-BG"/>
        </w:rPr>
        <w:t>я</w:t>
      </w:r>
      <w:r w:rsidR="006E5C6D" w:rsidRPr="00EB035E">
        <w:rPr>
          <w:sz w:val="23"/>
          <w:szCs w:val="23"/>
          <w:lang w:val="bg-BG"/>
        </w:rPr>
        <w:t>, ко</w:t>
      </w:r>
      <w:r w:rsidR="00E00740" w:rsidRPr="00EB035E">
        <w:rPr>
          <w:sz w:val="23"/>
          <w:szCs w:val="23"/>
          <w:lang w:val="bg-BG"/>
        </w:rPr>
        <w:t>я</w:t>
      </w:r>
      <w:r w:rsidR="006E5C6D" w:rsidRPr="00EB035E">
        <w:rPr>
          <w:sz w:val="23"/>
          <w:szCs w:val="23"/>
          <w:lang w:val="bg-BG"/>
        </w:rPr>
        <w:t>то трябваше да дад</w:t>
      </w:r>
      <w:r w:rsidR="00E00740" w:rsidRPr="00EB035E">
        <w:rPr>
          <w:sz w:val="23"/>
          <w:szCs w:val="23"/>
          <w:lang w:val="bg-BG"/>
        </w:rPr>
        <w:t>е</w:t>
      </w:r>
      <w:r w:rsidR="006E5C6D" w:rsidRPr="00EB035E">
        <w:rPr>
          <w:sz w:val="23"/>
          <w:szCs w:val="23"/>
          <w:lang w:val="bg-BG"/>
        </w:rPr>
        <w:t xml:space="preserve"> отговор на въпроса къде ще се ситуират органите за управление на защитените зони. Наред с този въпрос проектът предложи пълна трансформация на начина по който се планират, разработват и одобряват плановете за управление на защитените зони, както и на начина</w:t>
      </w:r>
      <w:r w:rsidR="00A702DC" w:rsidRPr="00EB035E">
        <w:rPr>
          <w:sz w:val="23"/>
          <w:szCs w:val="23"/>
          <w:lang w:val="bg-BG"/>
        </w:rPr>
        <w:t>, по който администрацията се консултира със заинтересованите страни. Въпросният „подход“ бе трансформиран от екоминистерството в предложения на промени в сега действащия закон, който регламентира Натура 2000 – закона за биоразнообразието.</w:t>
      </w:r>
    </w:p>
    <w:p w:rsidR="00024B80" w:rsidRPr="00EB035E" w:rsidRDefault="00024B80" w:rsidP="000871D0">
      <w:pPr>
        <w:spacing w:line="276" w:lineRule="auto"/>
        <w:jc w:val="both"/>
        <w:rPr>
          <w:sz w:val="23"/>
          <w:szCs w:val="23"/>
          <w:lang w:val="bg-BG"/>
        </w:rPr>
      </w:pPr>
    </w:p>
    <w:p w:rsidR="00024B80" w:rsidRPr="00EB035E" w:rsidRDefault="00024B80" w:rsidP="000871D0">
      <w:pPr>
        <w:spacing w:line="276" w:lineRule="auto"/>
        <w:jc w:val="both"/>
        <w:rPr>
          <w:sz w:val="23"/>
          <w:szCs w:val="23"/>
          <w:lang w:val="bg-BG"/>
        </w:rPr>
      </w:pPr>
      <w:r w:rsidRPr="00EB035E">
        <w:rPr>
          <w:sz w:val="23"/>
          <w:szCs w:val="23"/>
          <w:lang w:val="bg-BG"/>
        </w:rPr>
        <w:t>Аргументирани, уж с наказателна процедура от Европейската комисия, предложенията за промени в Закона на практика обезсмислят мрежата, тъй като предвиждат</w:t>
      </w:r>
      <w:r w:rsidR="008B74A7" w:rsidRPr="00EB035E">
        <w:rPr>
          <w:rStyle w:val="FootnoteReference"/>
          <w:sz w:val="23"/>
          <w:szCs w:val="23"/>
          <w:lang w:val="bg-BG"/>
        </w:rPr>
        <w:footnoteReference w:id="10"/>
      </w:r>
      <w:r w:rsidRPr="00EB035E">
        <w:rPr>
          <w:sz w:val="23"/>
          <w:szCs w:val="23"/>
          <w:lang w:val="bg-BG"/>
        </w:rPr>
        <w:t>:</w:t>
      </w:r>
    </w:p>
    <w:p w:rsidR="00024B80" w:rsidRDefault="00024B80" w:rsidP="00E00740">
      <w:pPr>
        <w:pStyle w:val="ListParagraph"/>
        <w:spacing w:line="276" w:lineRule="auto"/>
        <w:jc w:val="both"/>
        <w:rPr>
          <w:sz w:val="23"/>
          <w:szCs w:val="23"/>
          <w:lang w:val="bg-BG"/>
        </w:rPr>
      </w:pPr>
      <w:r w:rsidRPr="00EB035E">
        <w:rPr>
          <w:sz w:val="23"/>
          <w:szCs w:val="23"/>
          <w:lang w:val="bg-BG"/>
        </w:rPr>
        <w:t xml:space="preserve">още 4 години да не могат да се приемат </w:t>
      </w:r>
      <w:r w:rsidRPr="00EB035E">
        <w:rPr>
          <w:b/>
          <w:sz w:val="23"/>
          <w:szCs w:val="23"/>
          <w:lang w:val="bg-BG"/>
        </w:rPr>
        <w:t>природозащитни цели</w:t>
      </w:r>
      <w:r w:rsidRPr="00EB035E">
        <w:rPr>
          <w:sz w:val="23"/>
          <w:szCs w:val="23"/>
          <w:lang w:val="bg-BG"/>
        </w:rPr>
        <w:t xml:space="preserve"> на зоните от мрежата. Когато няма определени цели, всяко инвестиционно намерение, както досега, ще бъде разрешавано от МОСВ</w:t>
      </w:r>
      <w:r w:rsidR="00302483" w:rsidRPr="00EB035E">
        <w:rPr>
          <w:sz w:val="23"/>
          <w:szCs w:val="23"/>
          <w:lang w:val="bg-BG"/>
        </w:rPr>
        <w:t xml:space="preserve">; </w:t>
      </w:r>
      <w:r w:rsidRPr="00EB035E">
        <w:rPr>
          <w:sz w:val="23"/>
          <w:szCs w:val="23"/>
          <w:lang w:val="bg-BG"/>
        </w:rPr>
        <w:t xml:space="preserve">още 4 години МОСВ няма да определи </w:t>
      </w:r>
      <w:r w:rsidRPr="00EB035E">
        <w:rPr>
          <w:b/>
          <w:sz w:val="23"/>
          <w:szCs w:val="23"/>
          <w:lang w:val="bg-BG"/>
        </w:rPr>
        <w:t xml:space="preserve">превантивни мерки </w:t>
      </w:r>
      <w:r w:rsidRPr="00EB035E">
        <w:rPr>
          <w:sz w:val="23"/>
          <w:szCs w:val="23"/>
          <w:lang w:val="bg-BG"/>
        </w:rPr>
        <w:t>срещу унищожаването на животни, растения и местообитания</w:t>
      </w:r>
      <w:r w:rsidR="00E00740" w:rsidRPr="00EB035E">
        <w:rPr>
          <w:sz w:val="23"/>
          <w:szCs w:val="23"/>
          <w:lang w:val="bg-BG"/>
        </w:rPr>
        <w:t>;</w:t>
      </w:r>
      <w:r w:rsidRPr="00EB035E">
        <w:rPr>
          <w:sz w:val="23"/>
          <w:szCs w:val="23"/>
          <w:lang w:val="bg-BG"/>
        </w:rPr>
        <w:t xml:space="preserve"> 13 години липсата на такива мерки доведоха до големи загуби на природата на нашите гори, реки, земеделски земи и Черноморското крайбрежие</w:t>
      </w:r>
      <w:r w:rsidR="00302483" w:rsidRPr="00EB035E">
        <w:rPr>
          <w:sz w:val="23"/>
          <w:szCs w:val="23"/>
          <w:lang w:val="bg-BG"/>
        </w:rPr>
        <w:t xml:space="preserve">; </w:t>
      </w:r>
      <w:r w:rsidR="00EE3A32" w:rsidRPr="00EB035E">
        <w:rPr>
          <w:sz w:val="23"/>
          <w:szCs w:val="23"/>
          <w:lang w:val="bg-BG"/>
        </w:rPr>
        <w:t>да</w:t>
      </w:r>
      <w:r w:rsidRPr="00EB035E">
        <w:rPr>
          <w:sz w:val="23"/>
          <w:szCs w:val="23"/>
          <w:lang w:val="bg-BG"/>
        </w:rPr>
        <w:t xml:space="preserve"> се </w:t>
      </w:r>
      <w:r w:rsidRPr="00EB035E">
        <w:rPr>
          <w:b/>
          <w:sz w:val="23"/>
          <w:szCs w:val="23"/>
          <w:lang w:val="bg-BG"/>
        </w:rPr>
        <w:t>отмени ролята на учените, собствениците и гражданите</w:t>
      </w:r>
      <w:r w:rsidRPr="00EB035E">
        <w:rPr>
          <w:sz w:val="23"/>
          <w:szCs w:val="23"/>
          <w:lang w:val="bg-BG"/>
        </w:rPr>
        <w:t xml:space="preserve"> в процеса по опазване на мрежата</w:t>
      </w:r>
      <w:r w:rsidR="00302483" w:rsidRPr="00EB035E">
        <w:rPr>
          <w:sz w:val="23"/>
          <w:szCs w:val="23"/>
          <w:lang w:val="bg-BG"/>
        </w:rPr>
        <w:t xml:space="preserve">; </w:t>
      </w:r>
      <w:r w:rsidR="00C95A37" w:rsidRPr="00EB035E">
        <w:rPr>
          <w:sz w:val="23"/>
          <w:szCs w:val="23"/>
          <w:lang w:val="bg-BG"/>
        </w:rPr>
        <w:t>да</w:t>
      </w:r>
      <w:r w:rsidRPr="00EB035E">
        <w:rPr>
          <w:sz w:val="23"/>
          <w:szCs w:val="23"/>
          <w:lang w:val="bg-BG"/>
        </w:rPr>
        <w:t xml:space="preserve"> се разпилее ценен административен капацитет, опит и знания, вече натрупани в дирекциите на националните и природни паркове, които няма да се използват за управление на защитените зони.</w:t>
      </w:r>
    </w:p>
    <w:p w:rsidR="00EB035E" w:rsidRPr="00EB035E" w:rsidRDefault="00EB035E" w:rsidP="00E00740">
      <w:pPr>
        <w:pStyle w:val="ListParagraph"/>
        <w:spacing w:line="276" w:lineRule="auto"/>
        <w:jc w:val="both"/>
        <w:rPr>
          <w:sz w:val="23"/>
          <w:szCs w:val="23"/>
          <w:lang w:val="bg-BG"/>
        </w:rPr>
      </w:pPr>
    </w:p>
    <w:p w:rsidR="00024B80" w:rsidRDefault="00024B80" w:rsidP="000871D0">
      <w:pPr>
        <w:spacing w:line="276" w:lineRule="auto"/>
        <w:jc w:val="both"/>
        <w:rPr>
          <w:sz w:val="23"/>
          <w:szCs w:val="23"/>
          <w:lang w:val="bg-BG"/>
        </w:rPr>
      </w:pPr>
      <w:r w:rsidRPr="00EB035E">
        <w:rPr>
          <w:sz w:val="23"/>
          <w:szCs w:val="23"/>
          <w:lang w:val="bg-BG"/>
        </w:rPr>
        <w:t>„</w:t>
      </w:r>
      <w:r w:rsidR="00EE3A32" w:rsidRPr="00EB035E">
        <w:rPr>
          <w:sz w:val="23"/>
          <w:szCs w:val="23"/>
          <w:lang w:val="bg-BG"/>
        </w:rPr>
        <w:t>Н</w:t>
      </w:r>
      <w:r w:rsidRPr="00EB035E">
        <w:rPr>
          <w:sz w:val="23"/>
          <w:szCs w:val="23"/>
          <w:lang w:val="bg-BG"/>
        </w:rPr>
        <w:t>овият подход за Натура 2000“, пресъздаден в законопроект, се обсъжда</w:t>
      </w:r>
      <w:r w:rsidR="00EA4289" w:rsidRPr="00EB035E">
        <w:rPr>
          <w:sz w:val="23"/>
          <w:szCs w:val="23"/>
          <w:lang w:val="bg-BG"/>
        </w:rPr>
        <w:t>ше</w:t>
      </w:r>
      <w:r w:rsidRPr="00EB035E">
        <w:rPr>
          <w:sz w:val="23"/>
          <w:szCs w:val="23"/>
          <w:lang w:val="bg-BG"/>
        </w:rPr>
        <w:t xml:space="preserve"> 4 години. Научната, академичн</w:t>
      </w:r>
      <w:r w:rsidR="002C7E99" w:rsidRPr="00EB035E">
        <w:rPr>
          <w:sz w:val="23"/>
          <w:szCs w:val="23"/>
          <w:lang w:val="bg-BG"/>
        </w:rPr>
        <w:t>а</w:t>
      </w:r>
      <w:r w:rsidRPr="00EB035E">
        <w:rPr>
          <w:sz w:val="23"/>
          <w:szCs w:val="23"/>
          <w:lang w:val="bg-BG"/>
        </w:rPr>
        <w:t>т</w:t>
      </w:r>
      <w:r w:rsidR="00CF00A6" w:rsidRPr="00EB035E">
        <w:rPr>
          <w:sz w:val="23"/>
          <w:szCs w:val="23"/>
          <w:lang w:val="bg-BG"/>
        </w:rPr>
        <w:t>а</w:t>
      </w:r>
      <w:r w:rsidRPr="00EB035E">
        <w:rPr>
          <w:sz w:val="23"/>
          <w:szCs w:val="23"/>
          <w:lang w:val="bg-BG"/>
        </w:rPr>
        <w:t xml:space="preserve"> и природозащитната общност</w:t>
      </w:r>
      <w:r w:rsidR="00CF00A6" w:rsidRPr="00EB035E">
        <w:rPr>
          <w:sz w:val="23"/>
          <w:szCs w:val="23"/>
          <w:lang w:val="bg-BG"/>
        </w:rPr>
        <w:t>и</w:t>
      </w:r>
      <w:r w:rsidRPr="00EB035E">
        <w:rPr>
          <w:sz w:val="23"/>
          <w:szCs w:val="23"/>
          <w:lang w:val="bg-BG"/>
        </w:rPr>
        <w:t xml:space="preserve"> </w:t>
      </w:r>
      <w:r w:rsidR="00BC5ACC" w:rsidRPr="00EB035E">
        <w:rPr>
          <w:sz w:val="23"/>
          <w:szCs w:val="23"/>
          <w:lang w:val="bg-BG"/>
        </w:rPr>
        <w:t xml:space="preserve">в България </w:t>
      </w:r>
      <w:r w:rsidRPr="00EB035E">
        <w:rPr>
          <w:sz w:val="23"/>
          <w:szCs w:val="23"/>
          <w:lang w:val="bg-BG"/>
        </w:rPr>
        <w:t xml:space="preserve">не подкрепя законопроекта. </w:t>
      </w:r>
      <w:r w:rsidR="00CF00A6" w:rsidRPr="00EB035E">
        <w:rPr>
          <w:sz w:val="23"/>
          <w:szCs w:val="23"/>
          <w:lang w:val="bg-BG"/>
        </w:rPr>
        <w:t>Тяхното</w:t>
      </w:r>
      <w:r w:rsidR="00A94569" w:rsidRPr="00EB035E">
        <w:rPr>
          <w:sz w:val="23"/>
          <w:szCs w:val="23"/>
          <w:lang w:val="bg-BG"/>
        </w:rPr>
        <w:t xml:space="preserve"> мнение бе напълно пренебрегнато и законопроектът напредна в одобрението в парламента. В резултат хиляди хора излязох</w:t>
      </w:r>
      <w:r w:rsidR="00CF00A6" w:rsidRPr="00EB035E">
        <w:rPr>
          <w:sz w:val="23"/>
          <w:szCs w:val="23"/>
          <w:lang w:val="bg-BG"/>
        </w:rPr>
        <w:t>а</w:t>
      </w:r>
      <w:r w:rsidR="00A94569" w:rsidRPr="00EB035E">
        <w:rPr>
          <w:sz w:val="23"/>
          <w:szCs w:val="23"/>
          <w:lang w:val="bg-BG"/>
        </w:rPr>
        <w:t xml:space="preserve"> на протест в подкрепа на истинското опазване на Натура 2000</w:t>
      </w:r>
      <w:r w:rsidR="002C7E99" w:rsidRPr="00EB035E">
        <w:rPr>
          <w:rStyle w:val="FootnoteReference"/>
          <w:sz w:val="23"/>
          <w:szCs w:val="23"/>
          <w:lang w:val="bg-BG"/>
        </w:rPr>
        <w:footnoteReference w:id="11"/>
      </w:r>
      <w:r w:rsidR="00A94569" w:rsidRPr="00EB035E">
        <w:rPr>
          <w:sz w:val="23"/>
          <w:szCs w:val="23"/>
          <w:lang w:val="bg-BG"/>
        </w:rPr>
        <w:t xml:space="preserve">. Уплашени от обществената реакция, депутатите замразиха законопроекта. </w:t>
      </w:r>
      <w:r w:rsidR="00A8317D" w:rsidRPr="00EB035E">
        <w:rPr>
          <w:sz w:val="23"/>
          <w:szCs w:val="23"/>
          <w:lang w:val="bg-BG"/>
        </w:rPr>
        <w:t xml:space="preserve">В </w:t>
      </w:r>
      <w:r w:rsidR="00F73C53" w:rsidRPr="00EB035E">
        <w:rPr>
          <w:sz w:val="23"/>
          <w:szCs w:val="23"/>
          <w:lang w:val="bg-BG"/>
        </w:rPr>
        <w:t>крайна сметка</w:t>
      </w:r>
      <w:r w:rsidR="00A8317D" w:rsidRPr="00EB035E">
        <w:rPr>
          <w:sz w:val="23"/>
          <w:szCs w:val="23"/>
          <w:lang w:val="bg-BG"/>
        </w:rPr>
        <w:t xml:space="preserve"> близо милион лева обществени средства </w:t>
      </w:r>
      <w:r w:rsidR="0054582C" w:rsidRPr="00EB035E">
        <w:rPr>
          <w:sz w:val="23"/>
          <w:szCs w:val="23"/>
          <w:lang w:val="bg-BG"/>
        </w:rPr>
        <w:t>бях</w:t>
      </w:r>
      <w:r w:rsidR="00A8317D" w:rsidRPr="00EB035E">
        <w:rPr>
          <w:sz w:val="23"/>
          <w:szCs w:val="23"/>
          <w:lang w:val="bg-BG"/>
        </w:rPr>
        <w:t xml:space="preserve">а прахосани за </w:t>
      </w:r>
      <w:r w:rsidR="00D46D10" w:rsidRPr="00EB035E">
        <w:rPr>
          <w:sz w:val="23"/>
          <w:szCs w:val="23"/>
          <w:lang w:val="bg-BG"/>
        </w:rPr>
        <w:t xml:space="preserve">напълно неприемлив </w:t>
      </w:r>
      <w:r w:rsidR="00A8317D" w:rsidRPr="00EB035E">
        <w:rPr>
          <w:sz w:val="23"/>
          <w:szCs w:val="23"/>
          <w:lang w:val="bg-BG"/>
        </w:rPr>
        <w:t>резултат.</w:t>
      </w:r>
    </w:p>
    <w:p w:rsidR="00C12964" w:rsidRDefault="00C12964" w:rsidP="000871D0">
      <w:pPr>
        <w:spacing w:line="276" w:lineRule="auto"/>
        <w:jc w:val="both"/>
        <w:rPr>
          <w:sz w:val="23"/>
          <w:szCs w:val="23"/>
          <w:lang w:val="bg-BG"/>
        </w:rPr>
      </w:pPr>
    </w:p>
    <w:p w:rsidR="00C12964" w:rsidRPr="00C12964" w:rsidRDefault="00C12964" w:rsidP="00C12964">
      <w:pPr>
        <w:spacing w:line="276" w:lineRule="auto"/>
        <w:jc w:val="both"/>
        <w:rPr>
          <w:b/>
          <w:sz w:val="23"/>
          <w:szCs w:val="23"/>
          <w:lang w:val="bg-BG"/>
        </w:rPr>
      </w:pPr>
      <w:bookmarkStart w:id="7" w:name="_Hlk52440132"/>
      <w:bookmarkStart w:id="8" w:name="_Hlk52535862"/>
      <w:bookmarkStart w:id="9" w:name="_GoBack"/>
      <w:r w:rsidRPr="00C12964">
        <w:rPr>
          <w:b/>
          <w:sz w:val="23"/>
          <w:szCs w:val="23"/>
          <w:lang w:val="bg-BG"/>
        </w:rPr>
        <w:t>Планове да действие за редки видове растения и животни</w:t>
      </w:r>
      <w:bookmarkEnd w:id="8"/>
      <w:bookmarkEnd w:id="9"/>
    </w:p>
    <w:p w:rsidR="00B42E24" w:rsidRDefault="00C12964" w:rsidP="00C12964">
      <w:pPr>
        <w:spacing w:line="276" w:lineRule="auto"/>
        <w:jc w:val="both"/>
        <w:rPr>
          <w:sz w:val="23"/>
          <w:szCs w:val="23"/>
          <w:lang w:val="bg-BG"/>
        </w:rPr>
      </w:pPr>
      <w:r w:rsidRPr="00C12964">
        <w:rPr>
          <w:sz w:val="23"/>
          <w:szCs w:val="23"/>
          <w:lang w:val="bg-BG"/>
        </w:rPr>
        <w:t>Като</w:t>
      </w:r>
      <w:r>
        <w:rPr>
          <w:sz w:val="23"/>
          <w:szCs w:val="23"/>
          <w:lang w:val="bg-BG"/>
        </w:rPr>
        <w:t xml:space="preserve"> </w:t>
      </w:r>
      <w:r w:rsidRPr="00C12964">
        <w:rPr>
          <w:sz w:val="23"/>
          <w:szCs w:val="23"/>
          <w:lang w:val="bg-BG"/>
        </w:rPr>
        <w:t>част от изпълнението на задълженията на България по Директивата за хабитатите, ОПОС финансира изработването на планове за управление на редки видове растения и животни от приложение 4  на Директивата</w:t>
      </w:r>
      <w:r>
        <w:rPr>
          <w:rStyle w:val="FootnoteReference"/>
          <w:sz w:val="23"/>
          <w:szCs w:val="23"/>
          <w:lang w:val="bg-BG"/>
        </w:rPr>
        <w:footnoteReference w:id="12"/>
      </w:r>
      <w:r>
        <w:rPr>
          <w:sz w:val="23"/>
          <w:szCs w:val="23"/>
          <w:lang w:val="bg-BG"/>
        </w:rPr>
        <w:t>.  В</w:t>
      </w:r>
      <w:r w:rsidRPr="00C12964">
        <w:rPr>
          <w:sz w:val="23"/>
          <w:szCs w:val="23"/>
          <w:lang w:val="bg-BG"/>
        </w:rPr>
        <w:t xml:space="preserve"> тръжната процедура обаче</w:t>
      </w:r>
      <w:r w:rsidR="00972714">
        <w:rPr>
          <w:sz w:val="23"/>
          <w:szCs w:val="23"/>
          <w:lang w:val="bg-BG"/>
        </w:rPr>
        <w:t xml:space="preserve"> министерството</w:t>
      </w:r>
      <w:r w:rsidRPr="00C12964">
        <w:rPr>
          <w:sz w:val="23"/>
          <w:szCs w:val="23"/>
          <w:lang w:val="bg-BG"/>
        </w:rPr>
        <w:t xml:space="preserve"> не </w:t>
      </w:r>
      <w:r w:rsidR="00972714">
        <w:rPr>
          <w:sz w:val="23"/>
          <w:szCs w:val="23"/>
          <w:lang w:val="bg-BG"/>
        </w:rPr>
        <w:t>включи</w:t>
      </w:r>
      <w:r w:rsidRPr="00C12964">
        <w:rPr>
          <w:sz w:val="23"/>
          <w:szCs w:val="23"/>
          <w:lang w:val="bg-BG"/>
        </w:rPr>
        <w:t xml:space="preserve"> на</w:t>
      </w:r>
      <w:r>
        <w:rPr>
          <w:sz w:val="23"/>
          <w:szCs w:val="23"/>
          <w:lang w:val="bg-BG"/>
        </w:rPr>
        <w:t>у</w:t>
      </w:r>
      <w:r w:rsidRPr="00C12964">
        <w:rPr>
          <w:sz w:val="23"/>
          <w:szCs w:val="23"/>
          <w:lang w:val="bg-BG"/>
        </w:rPr>
        <w:t xml:space="preserve">чните институти на БАН.  </w:t>
      </w:r>
      <w:r w:rsidR="00B42E24">
        <w:rPr>
          <w:sz w:val="23"/>
          <w:szCs w:val="23"/>
          <w:lang w:val="bg-BG"/>
        </w:rPr>
        <w:t>Процедурите са спечелени от странни бенефициенти:</w:t>
      </w:r>
    </w:p>
    <w:p w:rsidR="00B42E24" w:rsidRDefault="00B42E24" w:rsidP="00B42E24">
      <w:pPr>
        <w:pStyle w:val="ListParagraph"/>
        <w:numPr>
          <w:ilvl w:val="0"/>
          <w:numId w:val="7"/>
        </w:numPr>
        <w:spacing w:line="276" w:lineRule="auto"/>
        <w:jc w:val="both"/>
        <w:rPr>
          <w:sz w:val="23"/>
          <w:szCs w:val="23"/>
          <w:lang w:val="bg-BG"/>
        </w:rPr>
      </w:pPr>
      <w:r w:rsidRPr="00B42E24">
        <w:rPr>
          <w:sz w:val="23"/>
          <w:szCs w:val="23"/>
          <w:lang w:val="bg-BG"/>
        </w:rPr>
        <w:lastRenderedPageBreak/>
        <w:t xml:space="preserve">планове за действие на </w:t>
      </w:r>
      <w:proofErr w:type="spellStart"/>
      <w:r w:rsidRPr="00B42E24">
        <w:rPr>
          <w:sz w:val="23"/>
          <w:szCs w:val="23"/>
          <w:lang w:val="bg-BG"/>
        </w:rPr>
        <w:t>пещеролюбиви</w:t>
      </w:r>
      <w:proofErr w:type="spellEnd"/>
      <w:r w:rsidRPr="00B42E24">
        <w:rPr>
          <w:sz w:val="23"/>
          <w:szCs w:val="23"/>
          <w:lang w:val="bg-BG"/>
        </w:rPr>
        <w:t xml:space="preserve"> прилепи, колониално </w:t>
      </w:r>
      <w:proofErr w:type="spellStart"/>
      <w:r w:rsidRPr="00B42E24">
        <w:rPr>
          <w:sz w:val="23"/>
          <w:szCs w:val="23"/>
          <w:lang w:val="bg-BG"/>
        </w:rPr>
        <w:t>гнездещи</w:t>
      </w:r>
      <w:proofErr w:type="spellEnd"/>
      <w:r w:rsidRPr="00B42E24">
        <w:rPr>
          <w:sz w:val="23"/>
          <w:szCs w:val="23"/>
          <w:lang w:val="bg-BG"/>
        </w:rPr>
        <w:t xml:space="preserve"> </w:t>
      </w:r>
      <w:proofErr w:type="spellStart"/>
      <w:r w:rsidRPr="00B42E24">
        <w:rPr>
          <w:sz w:val="23"/>
          <w:szCs w:val="23"/>
          <w:lang w:val="bg-BG"/>
        </w:rPr>
        <w:t>водолюбиви</w:t>
      </w:r>
      <w:proofErr w:type="spellEnd"/>
      <w:r w:rsidRPr="00B42E24">
        <w:rPr>
          <w:sz w:val="23"/>
          <w:szCs w:val="23"/>
          <w:lang w:val="bg-BG"/>
        </w:rPr>
        <w:t xml:space="preserve"> птици и змията леопардов смок </w:t>
      </w:r>
      <w:r>
        <w:rPr>
          <w:sz w:val="23"/>
          <w:szCs w:val="23"/>
          <w:lang w:val="bg-BG"/>
        </w:rPr>
        <w:t>ще се разработват от</w:t>
      </w:r>
      <w:r w:rsidR="00C12964" w:rsidRPr="00B42E24">
        <w:rPr>
          <w:sz w:val="23"/>
          <w:szCs w:val="23"/>
          <w:lang w:val="bg-BG"/>
        </w:rPr>
        <w:t xml:space="preserve"> организация с двама служители</w:t>
      </w:r>
      <w:r w:rsidR="00C12964">
        <w:rPr>
          <w:rStyle w:val="FootnoteReference"/>
          <w:sz w:val="23"/>
          <w:szCs w:val="23"/>
          <w:lang w:val="bg-BG"/>
        </w:rPr>
        <w:footnoteReference w:id="13"/>
      </w:r>
      <w:r>
        <w:rPr>
          <w:sz w:val="23"/>
          <w:szCs w:val="23"/>
          <w:lang w:val="bg-BG"/>
        </w:rPr>
        <w:t>;</w:t>
      </w:r>
    </w:p>
    <w:p w:rsidR="00A76906" w:rsidRPr="006666F9" w:rsidRDefault="00B42E24" w:rsidP="00B42E24">
      <w:pPr>
        <w:pStyle w:val="ListParagraph"/>
        <w:numPr>
          <w:ilvl w:val="0"/>
          <w:numId w:val="7"/>
        </w:numPr>
        <w:spacing w:line="276" w:lineRule="auto"/>
        <w:jc w:val="both"/>
        <w:rPr>
          <w:sz w:val="23"/>
          <w:szCs w:val="23"/>
          <w:lang w:val="bg-BG"/>
        </w:rPr>
      </w:pPr>
      <w:r>
        <w:rPr>
          <w:sz w:val="23"/>
          <w:szCs w:val="23"/>
          <w:lang w:val="bg-BG"/>
        </w:rPr>
        <w:t>т</w:t>
      </w:r>
      <w:r w:rsidR="00C12964" w:rsidRPr="00B42E24">
        <w:rPr>
          <w:sz w:val="23"/>
          <w:szCs w:val="23"/>
          <w:lang w:val="bg-BG"/>
        </w:rPr>
        <w:t xml:space="preserve">ри плана за </w:t>
      </w:r>
      <w:r w:rsidR="00C12964" w:rsidRPr="006666F9">
        <w:rPr>
          <w:sz w:val="23"/>
          <w:szCs w:val="23"/>
          <w:lang w:val="bg-BG"/>
        </w:rPr>
        <w:t>действие за висши растение и мъхов</w:t>
      </w:r>
      <w:r w:rsidR="00382E86" w:rsidRPr="006666F9">
        <w:rPr>
          <w:sz w:val="23"/>
          <w:szCs w:val="23"/>
          <w:lang w:val="bg-BG"/>
        </w:rPr>
        <w:t>е</w:t>
      </w:r>
      <w:r w:rsidR="00382E86" w:rsidRPr="006666F9">
        <w:rPr>
          <w:rStyle w:val="FootnoteReference"/>
          <w:sz w:val="23"/>
          <w:szCs w:val="23"/>
          <w:lang w:val="bg-BG"/>
        </w:rPr>
        <w:footnoteReference w:id="14"/>
      </w:r>
      <w:r w:rsidR="00C12964" w:rsidRPr="006666F9">
        <w:rPr>
          <w:sz w:val="23"/>
          <w:szCs w:val="23"/>
          <w:lang w:val="bg-BG"/>
        </w:rPr>
        <w:t xml:space="preserve"> ще разработва Форум Природа известна досега с агресивни </w:t>
      </w:r>
      <w:proofErr w:type="spellStart"/>
      <w:r w:rsidR="00331C3B" w:rsidRPr="006666F9">
        <w:rPr>
          <w:sz w:val="23"/>
          <w:szCs w:val="23"/>
          <w:lang w:val="bg-BG"/>
        </w:rPr>
        <w:t>антиекологични</w:t>
      </w:r>
      <w:proofErr w:type="spellEnd"/>
      <w:r w:rsidR="00331C3B" w:rsidRPr="006666F9">
        <w:rPr>
          <w:sz w:val="23"/>
          <w:szCs w:val="23"/>
          <w:lang w:val="bg-BG"/>
        </w:rPr>
        <w:t xml:space="preserve"> </w:t>
      </w:r>
      <w:r w:rsidR="00C12964" w:rsidRPr="006666F9">
        <w:rPr>
          <w:sz w:val="23"/>
          <w:szCs w:val="23"/>
          <w:lang w:val="bg-BG"/>
        </w:rPr>
        <w:t>позиции</w:t>
      </w:r>
      <w:r w:rsidR="00331C3B" w:rsidRPr="006666F9">
        <w:rPr>
          <w:rStyle w:val="FootnoteReference"/>
          <w:sz w:val="23"/>
          <w:szCs w:val="23"/>
          <w:lang w:val="bg-BG"/>
        </w:rPr>
        <w:footnoteReference w:id="15"/>
      </w:r>
      <w:r w:rsidR="00C12964" w:rsidRPr="006666F9">
        <w:rPr>
          <w:sz w:val="23"/>
          <w:szCs w:val="23"/>
          <w:lang w:val="bg-BG"/>
        </w:rPr>
        <w:t xml:space="preserve"> в България</w:t>
      </w:r>
      <w:r w:rsidR="00A76906" w:rsidRPr="006666F9">
        <w:rPr>
          <w:sz w:val="23"/>
          <w:szCs w:val="23"/>
          <w:lang w:val="bg-BG"/>
        </w:rPr>
        <w:t>;</w:t>
      </w:r>
    </w:p>
    <w:p w:rsidR="00071FBD" w:rsidRDefault="00A76906" w:rsidP="00B42E24">
      <w:pPr>
        <w:pStyle w:val="ListParagraph"/>
        <w:numPr>
          <w:ilvl w:val="0"/>
          <w:numId w:val="7"/>
        </w:numPr>
        <w:spacing w:line="276" w:lineRule="auto"/>
        <w:jc w:val="both"/>
        <w:rPr>
          <w:sz w:val="23"/>
          <w:szCs w:val="23"/>
          <w:lang w:val="bg-BG"/>
        </w:rPr>
      </w:pPr>
      <w:r w:rsidRPr="006666F9">
        <w:rPr>
          <w:sz w:val="23"/>
          <w:szCs w:val="23"/>
          <w:lang w:val="bg-BG"/>
        </w:rPr>
        <w:t>план за действие на трите вида делфини</w:t>
      </w:r>
      <w:r w:rsidR="00C12964" w:rsidRPr="006666F9">
        <w:rPr>
          <w:sz w:val="23"/>
          <w:szCs w:val="23"/>
          <w:lang w:val="bg-BG"/>
        </w:rPr>
        <w:t xml:space="preserve">  </w:t>
      </w:r>
      <w:r w:rsidRPr="006666F9">
        <w:rPr>
          <w:sz w:val="23"/>
          <w:szCs w:val="23"/>
          <w:lang w:val="bg-BG"/>
        </w:rPr>
        <w:t>и двата вида сухоземни костенурки ще се разработва от ф</w:t>
      </w:r>
      <w:r w:rsidR="00C12964" w:rsidRPr="006666F9">
        <w:rPr>
          <w:sz w:val="23"/>
          <w:szCs w:val="23"/>
          <w:lang w:val="bg-BG"/>
        </w:rPr>
        <w:t>ондация „ИНТЕРАКТИВНА БЪЛГАРИЯ" известна</w:t>
      </w:r>
      <w:r w:rsidR="00C12964" w:rsidRPr="00B42E24">
        <w:rPr>
          <w:sz w:val="23"/>
          <w:szCs w:val="23"/>
          <w:lang w:val="bg-BG"/>
        </w:rPr>
        <w:t xml:space="preserve"> с интереса си към дигиталните фотографии</w:t>
      </w:r>
      <w:r>
        <w:rPr>
          <w:rStyle w:val="FootnoteReference"/>
          <w:sz w:val="23"/>
          <w:szCs w:val="23"/>
          <w:lang w:val="bg-BG"/>
        </w:rPr>
        <w:footnoteReference w:id="16"/>
      </w:r>
      <w:r w:rsidR="00C12964" w:rsidRPr="00B42E24">
        <w:rPr>
          <w:sz w:val="23"/>
          <w:szCs w:val="23"/>
          <w:lang w:val="bg-BG"/>
        </w:rPr>
        <w:t xml:space="preserve">. </w:t>
      </w:r>
    </w:p>
    <w:bookmarkEnd w:id="7"/>
    <w:p w:rsidR="00C12964" w:rsidRPr="00071FBD" w:rsidRDefault="00C12964" w:rsidP="00071FBD">
      <w:pPr>
        <w:spacing w:line="276" w:lineRule="auto"/>
        <w:ind w:left="60"/>
        <w:jc w:val="both"/>
        <w:rPr>
          <w:sz w:val="23"/>
          <w:szCs w:val="23"/>
          <w:lang w:val="bg-BG"/>
        </w:rPr>
      </w:pPr>
      <w:r w:rsidRPr="00071FBD">
        <w:rPr>
          <w:sz w:val="23"/>
          <w:szCs w:val="23"/>
          <w:lang w:val="bg-BG"/>
        </w:rPr>
        <w:t xml:space="preserve">Особено забележително е, че за част от тези планове за действие нямат задания, а някои от плановете ще трябва да се разработват без провеждане на теренни наблюдения. </w:t>
      </w:r>
    </w:p>
    <w:p w:rsidR="00BB7DC9" w:rsidRPr="00EB035E" w:rsidRDefault="00BB7DC9" w:rsidP="000871D0">
      <w:pPr>
        <w:spacing w:line="276" w:lineRule="auto"/>
        <w:jc w:val="both"/>
        <w:rPr>
          <w:sz w:val="23"/>
          <w:szCs w:val="23"/>
          <w:lang w:val="bg-BG"/>
        </w:rPr>
      </w:pPr>
    </w:p>
    <w:p w:rsidR="0038358F" w:rsidRPr="00EB035E" w:rsidRDefault="0038358F" w:rsidP="000871D0">
      <w:pPr>
        <w:spacing w:line="276" w:lineRule="auto"/>
        <w:jc w:val="both"/>
        <w:rPr>
          <w:b/>
          <w:sz w:val="23"/>
          <w:szCs w:val="23"/>
          <w:lang w:val="bg-BG"/>
        </w:rPr>
      </w:pPr>
      <w:r w:rsidRPr="00EB035E">
        <w:rPr>
          <w:b/>
          <w:sz w:val="23"/>
          <w:szCs w:val="23"/>
          <w:lang w:val="bg-BG"/>
        </w:rPr>
        <w:t>Заключение</w:t>
      </w:r>
    </w:p>
    <w:p w:rsidR="00746551" w:rsidRPr="00EB035E" w:rsidRDefault="00746551" w:rsidP="000871D0">
      <w:pPr>
        <w:spacing w:line="276" w:lineRule="auto"/>
        <w:jc w:val="both"/>
        <w:rPr>
          <w:sz w:val="23"/>
          <w:szCs w:val="23"/>
          <w:lang w:val="bg-BG"/>
        </w:rPr>
      </w:pPr>
      <w:r w:rsidRPr="00EB035E">
        <w:rPr>
          <w:sz w:val="23"/>
          <w:szCs w:val="23"/>
          <w:lang w:val="bg-BG"/>
        </w:rPr>
        <w:t>От години при</w:t>
      </w:r>
      <w:r w:rsidR="00CB479B" w:rsidRPr="00EB035E">
        <w:rPr>
          <w:sz w:val="23"/>
          <w:szCs w:val="23"/>
          <w:lang w:val="bg-BG"/>
        </w:rPr>
        <w:t>ро</w:t>
      </w:r>
      <w:r w:rsidRPr="00EB035E">
        <w:rPr>
          <w:sz w:val="23"/>
          <w:szCs w:val="23"/>
          <w:lang w:val="bg-BG"/>
        </w:rPr>
        <w:t xml:space="preserve">дозащитните организации внасят становища в </w:t>
      </w:r>
      <w:r w:rsidR="00090552" w:rsidRPr="00EB035E">
        <w:rPr>
          <w:sz w:val="23"/>
          <w:szCs w:val="23"/>
          <w:lang w:val="bg-BG"/>
        </w:rPr>
        <w:t>екоминистерството</w:t>
      </w:r>
      <w:r w:rsidR="00E75CB6" w:rsidRPr="00EB035E">
        <w:rPr>
          <w:sz w:val="23"/>
          <w:szCs w:val="23"/>
          <w:lang w:val="bg-BG"/>
        </w:rPr>
        <w:t xml:space="preserve"> </w:t>
      </w:r>
      <w:r w:rsidRPr="00EB035E">
        <w:rPr>
          <w:sz w:val="23"/>
          <w:szCs w:val="23"/>
          <w:lang w:val="bg-BG"/>
        </w:rPr>
        <w:t>с настояване за смислено харчене на средствата и добро управление на мрежата. След нулев</w:t>
      </w:r>
      <w:r w:rsidR="000846C5" w:rsidRPr="00EB035E">
        <w:rPr>
          <w:sz w:val="23"/>
          <w:szCs w:val="23"/>
          <w:lang w:val="bg-BG"/>
        </w:rPr>
        <w:t>а</w:t>
      </w:r>
      <w:r w:rsidRPr="00EB035E">
        <w:rPr>
          <w:sz w:val="23"/>
          <w:szCs w:val="23"/>
          <w:lang w:val="bg-BG"/>
        </w:rPr>
        <w:t xml:space="preserve"> </w:t>
      </w:r>
      <w:r w:rsidR="000846C5" w:rsidRPr="00EB035E">
        <w:rPr>
          <w:sz w:val="23"/>
          <w:szCs w:val="23"/>
          <w:lang w:val="bg-BG"/>
        </w:rPr>
        <w:t>чуваемост</w:t>
      </w:r>
      <w:r w:rsidRPr="00EB035E">
        <w:rPr>
          <w:sz w:val="23"/>
          <w:szCs w:val="23"/>
          <w:lang w:val="bg-BG"/>
        </w:rPr>
        <w:t xml:space="preserve"> становищата </w:t>
      </w:r>
      <w:r w:rsidR="009B59B2" w:rsidRPr="00EB035E">
        <w:rPr>
          <w:sz w:val="23"/>
          <w:szCs w:val="23"/>
          <w:lang w:val="bg-BG"/>
        </w:rPr>
        <w:t>бяха изпратени</w:t>
      </w:r>
      <w:r w:rsidRPr="00EB035E">
        <w:rPr>
          <w:sz w:val="23"/>
          <w:szCs w:val="23"/>
          <w:lang w:val="bg-BG"/>
        </w:rPr>
        <w:t xml:space="preserve"> към </w:t>
      </w:r>
      <w:r w:rsidR="009B59B2" w:rsidRPr="00EB035E">
        <w:rPr>
          <w:sz w:val="23"/>
          <w:szCs w:val="23"/>
          <w:lang w:val="bg-BG"/>
        </w:rPr>
        <w:t>Комисията</w:t>
      </w:r>
      <w:r w:rsidRPr="00EB035E">
        <w:rPr>
          <w:sz w:val="23"/>
          <w:szCs w:val="23"/>
          <w:lang w:val="bg-BG"/>
        </w:rPr>
        <w:t xml:space="preserve">, </w:t>
      </w:r>
      <w:r w:rsidR="009B59B2" w:rsidRPr="00EB035E">
        <w:rPr>
          <w:sz w:val="23"/>
          <w:szCs w:val="23"/>
          <w:lang w:val="bg-BG"/>
        </w:rPr>
        <w:t>която настоява,</w:t>
      </w:r>
      <w:r w:rsidRPr="00EB035E">
        <w:rPr>
          <w:sz w:val="23"/>
          <w:szCs w:val="23"/>
          <w:lang w:val="bg-BG"/>
        </w:rPr>
        <w:t xml:space="preserve"> че дейностите са отговорност на страната членка. Остава само едно – да </w:t>
      </w:r>
      <w:r w:rsidR="00A93AC9" w:rsidRPr="00EB035E">
        <w:rPr>
          <w:sz w:val="23"/>
          <w:szCs w:val="23"/>
          <w:lang w:val="bg-BG"/>
        </w:rPr>
        <w:t>бъде информиран</w:t>
      </w:r>
      <w:r w:rsidRPr="00EB035E">
        <w:rPr>
          <w:sz w:val="23"/>
          <w:szCs w:val="23"/>
          <w:lang w:val="bg-BG"/>
        </w:rPr>
        <w:t xml:space="preserve"> </w:t>
      </w:r>
      <w:r w:rsidR="006579EA" w:rsidRPr="00EB035E">
        <w:rPr>
          <w:sz w:val="23"/>
          <w:szCs w:val="23"/>
          <w:lang w:val="bg-BG"/>
        </w:rPr>
        <w:t xml:space="preserve">истинския </w:t>
      </w:r>
      <w:r w:rsidRPr="00EB035E">
        <w:rPr>
          <w:sz w:val="23"/>
          <w:szCs w:val="23"/>
          <w:lang w:val="bg-BG"/>
        </w:rPr>
        <w:t xml:space="preserve">донор - Европейския и български данъкоплатец </w:t>
      </w:r>
      <w:r w:rsidR="00A93AC9" w:rsidRPr="00EB035E">
        <w:rPr>
          <w:sz w:val="23"/>
          <w:szCs w:val="23"/>
          <w:lang w:val="bg-BG"/>
        </w:rPr>
        <w:t xml:space="preserve">и да му бъдат зададени </w:t>
      </w:r>
      <w:r w:rsidRPr="00EB035E">
        <w:rPr>
          <w:sz w:val="23"/>
          <w:szCs w:val="23"/>
          <w:lang w:val="bg-BG"/>
        </w:rPr>
        <w:t>два въпроса:</w:t>
      </w:r>
    </w:p>
    <w:p w:rsidR="006A709B" w:rsidRPr="00351D26" w:rsidRDefault="0038358F" w:rsidP="001E6CC7">
      <w:pPr>
        <w:pStyle w:val="ListParagraph"/>
        <w:spacing w:line="276" w:lineRule="auto"/>
        <w:ind w:left="426"/>
        <w:jc w:val="both"/>
        <w:rPr>
          <w:rStyle w:val="Strong"/>
        </w:rPr>
      </w:pPr>
      <w:proofErr w:type="spellStart"/>
      <w:r w:rsidRPr="00351D26">
        <w:rPr>
          <w:rStyle w:val="Strong"/>
        </w:rPr>
        <w:t>Съгласни</w:t>
      </w:r>
      <w:proofErr w:type="spellEnd"/>
      <w:r w:rsidRPr="00351D26">
        <w:rPr>
          <w:rStyle w:val="Strong"/>
        </w:rPr>
        <w:t xml:space="preserve"> </w:t>
      </w:r>
      <w:proofErr w:type="spellStart"/>
      <w:r w:rsidRPr="00351D26">
        <w:rPr>
          <w:rStyle w:val="Strong"/>
        </w:rPr>
        <w:t>ли</w:t>
      </w:r>
      <w:proofErr w:type="spellEnd"/>
      <w:r w:rsidRPr="00351D26">
        <w:rPr>
          <w:rStyle w:val="Strong"/>
        </w:rPr>
        <w:t xml:space="preserve"> </w:t>
      </w:r>
      <w:proofErr w:type="spellStart"/>
      <w:r w:rsidRPr="00351D26">
        <w:rPr>
          <w:rStyle w:val="Strong"/>
        </w:rPr>
        <w:t>са</w:t>
      </w:r>
      <w:proofErr w:type="spellEnd"/>
      <w:r w:rsidRPr="00351D26">
        <w:rPr>
          <w:rStyle w:val="Strong"/>
        </w:rPr>
        <w:t xml:space="preserve"> </w:t>
      </w:r>
      <w:proofErr w:type="spellStart"/>
      <w:r w:rsidRPr="00351D26">
        <w:rPr>
          <w:rStyle w:val="Strong"/>
        </w:rPr>
        <w:t>европейските</w:t>
      </w:r>
      <w:proofErr w:type="spellEnd"/>
      <w:r w:rsidRPr="00351D26">
        <w:rPr>
          <w:rStyle w:val="Strong"/>
        </w:rPr>
        <w:t xml:space="preserve"> и </w:t>
      </w:r>
      <w:proofErr w:type="spellStart"/>
      <w:r w:rsidRPr="00351D26">
        <w:rPr>
          <w:rStyle w:val="Strong"/>
        </w:rPr>
        <w:t>български</w:t>
      </w:r>
      <w:proofErr w:type="spellEnd"/>
      <w:r w:rsidRPr="00351D26">
        <w:rPr>
          <w:rStyle w:val="Strong"/>
        </w:rPr>
        <w:t xml:space="preserve"> </w:t>
      </w:r>
      <w:proofErr w:type="spellStart"/>
      <w:r w:rsidRPr="00351D26">
        <w:rPr>
          <w:rStyle w:val="Strong"/>
        </w:rPr>
        <w:t>данъкоплатци</w:t>
      </w:r>
      <w:proofErr w:type="spellEnd"/>
      <w:r w:rsidRPr="00351D26">
        <w:rPr>
          <w:rStyle w:val="Strong"/>
        </w:rPr>
        <w:t xml:space="preserve"> </w:t>
      </w:r>
      <w:proofErr w:type="spellStart"/>
      <w:r w:rsidR="001E6CC7" w:rsidRPr="00351D26">
        <w:rPr>
          <w:rStyle w:val="Strong"/>
        </w:rPr>
        <w:t>техните</w:t>
      </w:r>
      <w:proofErr w:type="spellEnd"/>
      <w:r w:rsidR="001E6CC7" w:rsidRPr="00351D26">
        <w:rPr>
          <w:rStyle w:val="Strong"/>
        </w:rPr>
        <w:t xml:space="preserve"> </w:t>
      </w:r>
      <w:proofErr w:type="spellStart"/>
      <w:r w:rsidR="001E6CC7" w:rsidRPr="00351D26">
        <w:rPr>
          <w:rStyle w:val="Strong"/>
        </w:rPr>
        <w:t>пари</w:t>
      </w:r>
      <w:proofErr w:type="spellEnd"/>
      <w:r w:rsidR="001E6CC7" w:rsidRPr="00351D26">
        <w:rPr>
          <w:rStyle w:val="Strong"/>
        </w:rPr>
        <w:t xml:space="preserve"> </w:t>
      </w:r>
      <w:proofErr w:type="spellStart"/>
      <w:r w:rsidR="001E6CC7" w:rsidRPr="00351D26">
        <w:rPr>
          <w:rStyle w:val="Strong"/>
        </w:rPr>
        <w:t>за</w:t>
      </w:r>
      <w:proofErr w:type="spellEnd"/>
      <w:r w:rsidR="001E6CC7" w:rsidRPr="00351D26">
        <w:rPr>
          <w:rStyle w:val="Strong"/>
        </w:rPr>
        <w:t xml:space="preserve"> </w:t>
      </w:r>
      <w:proofErr w:type="spellStart"/>
      <w:r w:rsidR="001E6CC7" w:rsidRPr="00351D26">
        <w:rPr>
          <w:rStyle w:val="Strong"/>
        </w:rPr>
        <w:t>биоразнообразие</w:t>
      </w:r>
      <w:proofErr w:type="spellEnd"/>
      <w:r w:rsidR="001E6CC7" w:rsidRPr="00351D26">
        <w:rPr>
          <w:rStyle w:val="Strong"/>
        </w:rPr>
        <w:t xml:space="preserve"> </w:t>
      </w:r>
      <w:proofErr w:type="spellStart"/>
      <w:r w:rsidR="001E6CC7" w:rsidRPr="00351D26">
        <w:rPr>
          <w:rStyle w:val="Strong"/>
        </w:rPr>
        <w:t>да</w:t>
      </w:r>
      <w:proofErr w:type="spellEnd"/>
      <w:r w:rsidR="001E6CC7" w:rsidRPr="00351D26">
        <w:rPr>
          <w:rStyle w:val="Strong"/>
        </w:rPr>
        <w:t xml:space="preserve"> </w:t>
      </w:r>
      <w:proofErr w:type="spellStart"/>
      <w:r w:rsidR="001E6CC7" w:rsidRPr="00351D26">
        <w:rPr>
          <w:rStyle w:val="Strong"/>
        </w:rPr>
        <w:t>се</w:t>
      </w:r>
      <w:proofErr w:type="spellEnd"/>
      <w:r w:rsidR="001E6CC7" w:rsidRPr="00351D26">
        <w:rPr>
          <w:rStyle w:val="Strong"/>
        </w:rPr>
        <w:t xml:space="preserve"> </w:t>
      </w:r>
      <w:proofErr w:type="spellStart"/>
      <w:r w:rsidR="001E6CC7" w:rsidRPr="00351D26">
        <w:rPr>
          <w:rStyle w:val="Strong"/>
        </w:rPr>
        <w:t>дават</w:t>
      </w:r>
      <w:proofErr w:type="spellEnd"/>
      <w:r w:rsidR="001E6CC7" w:rsidRPr="00351D26">
        <w:rPr>
          <w:rStyle w:val="Strong"/>
        </w:rPr>
        <w:t xml:space="preserve"> </w:t>
      </w:r>
      <w:proofErr w:type="spellStart"/>
      <w:r w:rsidR="001E6CC7" w:rsidRPr="00351D26">
        <w:rPr>
          <w:rStyle w:val="Strong"/>
        </w:rPr>
        <w:t>при</w:t>
      </w:r>
      <w:proofErr w:type="spellEnd"/>
      <w:r w:rsidR="001E6CC7" w:rsidRPr="00351D26">
        <w:rPr>
          <w:rStyle w:val="Strong"/>
        </w:rPr>
        <w:t xml:space="preserve"> </w:t>
      </w:r>
      <w:proofErr w:type="spellStart"/>
      <w:r w:rsidR="001E6CC7" w:rsidRPr="00351D26">
        <w:rPr>
          <w:rStyle w:val="Strong"/>
        </w:rPr>
        <w:t>този</w:t>
      </w:r>
      <w:proofErr w:type="spellEnd"/>
      <w:r w:rsidR="001E6CC7" w:rsidRPr="00351D26">
        <w:rPr>
          <w:rStyle w:val="Strong"/>
        </w:rPr>
        <w:t xml:space="preserve"> </w:t>
      </w:r>
      <w:proofErr w:type="spellStart"/>
      <w:r w:rsidR="001E6CC7" w:rsidRPr="00351D26">
        <w:rPr>
          <w:rStyle w:val="Strong"/>
        </w:rPr>
        <w:t>начин</w:t>
      </w:r>
      <w:proofErr w:type="spellEnd"/>
      <w:r w:rsidR="001E6CC7" w:rsidRPr="00351D26">
        <w:rPr>
          <w:rStyle w:val="Strong"/>
        </w:rPr>
        <w:t xml:space="preserve"> </w:t>
      </w:r>
      <w:proofErr w:type="spellStart"/>
      <w:r w:rsidR="001E6CC7" w:rsidRPr="00351D26">
        <w:rPr>
          <w:rStyle w:val="Strong"/>
        </w:rPr>
        <w:t>на</w:t>
      </w:r>
      <w:proofErr w:type="spellEnd"/>
      <w:r w:rsidR="001E6CC7" w:rsidRPr="00351D26">
        <w:rPr>
          <w:rStyle w:val="Strong"/>
        </w:rPr>
        <w:t xml:space="preserve"> </w:t>
      </w:r>
      <w:proofErr w:type="spellStart"/>
      <w:r w:rsidR="001E6CC7" w:rsidRPr="00351D26">
        <w:rPr>
          <w:rStyle w:val="Strong"/>
        </w:rPr>
        <w:t>управление</w:t>
      </w:r>
      <w:proofErr w:type="spellEnd"/>
      <w:r w:rsidR="001E6CC7" w:rsidRPr="00351D26">
        <w:rPr>
          <w:rStyle w:val="Strong"/>
        </w:rPr>
        <w:t>?</w:t>
      </w:r>
      <w:r w:rsidR="006A709B" w:rsidRPr="00351D26">
        <w:rPr>
          <w:rStyle w:val="Strong"/>
        </w:rPr>
        <w:t xml:space="preserve"> </w:t>
      </w:r>
    </w:p>
    <w:p w:rsidR="00EB035E" w:rsidRPr="00EB035E" w:rsidRDefault="00EB035E" w:rsidP="00EB035E">
      <w:pPr>
        <w:pStyle w:val="ListParagraph"/>
        <w:spacing w:line="276" w:lineRule="auto"/>
        <w:ind w:left="426"/>
        <w:jc w:val="both"/>
        <w:rPr>
          <w:sz w:val="23"/>
          <w:szCs w:val="23"/>
          <w:lang w:val="bg-BG"/>
        </w:rPr>
      </w:pPr>
    </w:p>
    <w:p w:rsidR="007D0656" w:rsidRPr="00EB035E" w:rsidRDefault="00C579FC" w:rsidP="006A709B">
      <w:pPr>
        <w:spacing w:line="276" w:lineRule="auto"/>
        <w:jc w:val="both"/>
        <w:rPr>
          <w:sz w:val="23"/>
          <w:szCs w:val="23"/>
          <w:lang w:val="bg-BG"/>
        </w:rPr>
      </w:pPr>
      <w:r w:rsidRPr="00EB035E">
        <w:rPr>
          <w:sz w:val="23"/>
          <w:szCs w:val="23"/>
          <w:lang w:val="bg-BG"/>
        </w:rPr>
        <w:t xml:space="preserve">Имате отговор? Пратете го на Вашия евродепутат с копие до нас: </w:t>
      </w:r>
      <w:hyperlink r:id="rId8" w:history="1">
        <w:r w:rsidR="007D0656" w:rsidRPr="00EB035E">
          <w:rPr>
            <w:rStyle w:val="Hyperlink"/>
            <w:sz w:val="23"/>
            <w:szCs w:val="23"/>
          </w:rPr>
          <w:t>contact@forthenature.org</w:t>
        </w:r>
      </w:hyperlink>
      <w:r w:rsidRPr="00EB035E">
        <w:rPr>
          <w:sz w:val="23"/>
          <w:szCs w:val="23"/>
          <w:lang w:val="bg-BG"/>
        </w:rPr>
        <w:t>.</w:t>
      </w:r>
    </w:p>
    <w:p w:rsidR="00C579FC" w:rsidRPr="00EB035E" w:rsidRDefault="007D0656" w:rsidP="006A709B">
      <w:pPr>
        <w:spacing w:line="276" w:lineRule="auto"/>
        <w:jc w:val="both"/>
        <w:rPr>
          <w:sz w:val="23"/>
          <w:szCs w:val="23"/>
          <w:lang w:val="bg-BG"/>
        </w:rPr>
      </w:pPr>
      <w:r w:rsidRPr="00EB035E">
        <w:rPr>
          <w:sz w:val="23"/>
          <w:szCs w:val="23"/>
          <w:lang w:val="bg-BG"/>
        </w:rPr>
        <w:t>В</w:t>
      </w:r>
      <w:r w:rsidR="00C579FC" w:rsidRPr="00EB035E">
        <w:rPr>
          <w:sz w:val="23"/>
          <w:szCs w:val="23"/>
          <w:lang w:val="bg-BG"/>
        </w:rPr>
        <w:t>ъпроси</w:t>
      </w:r>
      <w:r w:rsidRPr="00EB035E">
        <w:rPr>
          <w:sz w:val="23"/>
          <w:szCs w:val="23"/>
          <w:lang w:val="bg-BG"/>
        </w:rPr>
        <w:t>те</w:t>
      </w:r>
      <w:r w:rsidR="00C579FC" w:rsidRPr="00EB035E">
        <w:rPr>
          <w:sz w:val="23"/>
          <w:szCs w:val="23"/>
          <w:lang w:val="bg-BG"/>
        </w:rPr>
        <w:t xml:space="preserve"> са важни, </w:t>
      </w:r>
      <w:r w:rsidR="009C3559" w:rsidRPr="00EB035E">
        <w:rPr>
          <w:sz w:val="23"/>
          <w:szCs w:val="23"/>
          <w:lang w:val="bg-BG"/>
        </w:rPr>
        <w:t>предвид идващия</w:t>
      </w:r>
      <w:r w:rsidR="00C579FC" w:rsidRPr="00EB035E">
        <w:rPr>
          <w:sz w:val="23"/>
          <w:szCs w:val="23"/>
          <w:lang w:val="bg-BG"/>
        </w:rPr>
        <w:t xml:space="preserve"> нов финансов период 2021 – 2027. </w:t>
      </w:r>
      <w:r w:rsidR="009C3559" w:rsidRPr="00EB035E">
        <w:rPr>
          <w:sz w:val="23"/>
          <w:szCs w:val="23"/>
          <w:lang w:val="bg-BG"/>
        </w:rPr>
        <w:t xml:space="preserve"> Ако няма промяна, </w:t>
      </w:r>
      <w:r w:rsidR="00C579FC" w:rsidRPr="00EB035E">
        <w:rPr>
          <w:sz w:val="23"/>
          <w:szCs w:val="23"/>
          <w:lang w:val="bg-BG"/>
        </w:rPr>
        <w:t xml:space="preserve"> ще позволим пропиляване на </w:t>
      </w:r>
      <w:r w:rsidR="00B2073A" w:rsidRPr="00EB035E">
        <w:rPr>
          <w:sz w:val="23"/>
          <w:szCs w:val="23"/>
          <w:lang w:val="bg-BG"/>
        </w:rPr>
        <w:t xml:space="preserve">нови </w:t>
      </w:r>
      <w:r w:rsidR="00C579FC" w:rsidRPr="00EB035E">
        <w:rPr>
          <w:sz w:val="23"/>
          <w:szCs w:val="23"/>
          <w:lang w:val="bg-BG"/>
        </w:rPr>
        <w:t xml:space="preserve">200 </w:t>
      </w:r>
      <w:proofErr w:type="spellStart"/>
      <w:r w:rsidR="00C579FC" w:rsidRPr="00EB035E">
        <w:rPr>
          <w:sz w:val="23"/>
          <w:szCs w:val="23"/>
          <w:lang w:val="bg-BG"/>
        </w:rPr>
        <w:t>млн</w:t>
      </w:r>
      <w:proofErr w:type="spellEnd"/>
      <w:r w:rsidR="00C579FC" w:rsidRPr="00EB035E">
        <w:rPr>
          <w:sz w:val="23"/>
          <w:szCs w:val="23"/>
          <w:lang w:val="bg-BG"/>
        </w:rPr>
        <w:t xml:space="preserve"> лева</w:t>
      </w:r>
      <w:r w:rsidR="00B2073A" w:rsidRPr="00EB035E">
        <w:rPr>
          <w:sz w:val="23"/>
          <w:szCs w:val="23"/>
          <w:lang w:val="bg-BG"/>
        </w:rPr>
        <w:t xml:space="preserve"> и на шансовете да опазим невероятното си природа.</w:t>
      </w:r>
    </w:p>
    <w:sectPr w:rsidR="00C579FC" w:rsidRPr="00EB035E" w:rsidSect="006A709B">
      <w:footerReference w:type="default" r:id="rId9"/>
      <w:pgSz w:w="12240" w:h="15840"/>
      <w:pgMar w:top="851" w:right="118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1B2" w:rsidRDefault="00FB51B2" w:rsidP="00BB5AFF">
      <w:r>
        <w:separator/>
      </w:r>
    </w:p>
  </w:endnote>
  <w:endnote w:type="continuationSeparator" w:id="0">
    <w:p w:rsidR="00FB51B2" w:rsidRDefault="00FB51B2" w:rsidP="00BB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60799"/>
      <w:docPartObj>
        <w:docPartGallery w:val="Page Numbers (Bottom of Page)"/>
        <w:docPartUnique/>
      </w:docPartObj>
    </w:sdtPr>
    <w:sdtEndPr>
      <w:rPr>
        <w:noProof/>
      </w:rPr>
    </w:sdtEndPr>
    <w:sdtContent>
      <w:p w:rsidR="00BB5AFF" w:rsidRDefault="00BB5A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B5AFF" w:rsidRDefault="00BB5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1B2" w:rsidRDefault="00FB51B2" w:rsidP="00BB5AFF">
      <w:r>
        <w:separator/>
      </w:r>
    </w:p>
  </w:footnote>
  <w:footnote w:type="continuationSeparator" w:id="0">
    <w:p w:rsidR="00FB51B2" w:rsidRDefault="00FB51B2" w:rsidP="00BB5AFF">
      <w:r>
        <w:continuationSeparator/>
      </w:r>
    </w:p>
  </w:footnote>
  <w:footnote w:id="1">
    <w:p w:rsidR="0043526B" w:rsidRPr="0043526B" w:rsidRDefault="0043526B">
      <w:pPr>
        <w:pStyle w:val="FootnoteText"/>
        <w:rPr>
          <w:lang w:val="bg-BG"/>
        </w:rPr>
      </w:pPr>
      <w:r>
        <w:rPr>
          <w:rStyle w:val="FootnoteReference"/>
        </w:rPr>
        <w:footnoteRef/>
      </w:r>
      <w:r>
        <w:t xml:space="preserve"> </w:t>
      </w:r>
      <w:r w:rsidR="001B2C52" w:rsidRPr="001B2C52">
        <w:t>https://www.moew.government.bg/bg/evropejskata-komisiya-odobri-izmenenie-na-operativna-programa-okolna-sreda/</w:t>
      </w:r>
    </w:p>
  </w:footnote>
  <w:footnote w:id="2">
    <w:p w:rsidR="0057030C" w:rsidRPr="0057030C" w:rsidRDefault="0057030C" w:rsidP="0057030C">
      <w:pPr>
        <w:rPr>
          <w:lang w:val="bg-BG"/>
        </w:rPr>
      </w:pPr>
      <w:r>
        <w:rPr>
          <w:rStyle w:val="FootnoteReference"/>
        </w:rPr>
        <w:footnoteRef/>
      </w:r>
      <w:r>
        <w:t xml:space="preserve"> </w:t>
      </w:r>
      <w:r w:rsidRPr="0057030C">
        <w:t>http://2020.eufunds.bg/bg/6/0/Project/Activities?contractId=VvFqysxSTNE%3D&amp;isHistoric=False</w:t>
      </w:r>
    </w:p>
  </w:footnote>
  <w:footnote w:id="3">
    <w:p w:rsidR="00752036" w:rsidRPr="00752036" w:rsidRDefault="00752036">
      <w:pPr>
        <w:pStyle w:val="FootnoteText"/>
        <w:rPr>
          <w:lang w:val="bg-BG"/>
        </w:rPr>
      </w:pPr>
      <w:r>
        <w:rPr>
          <w:rStyle w:val="FootnoteReference"/>
        </w:rPr>
        <w:footnoteRef/>
      </w:r>
      <w:r>
        <w:t xml:space="preserve"> </w:t>
      </w:r>
      <w:r w:rsidRPr="00752036">
        <w:t>https://www.dnevnik.bg/zelen/2020/07/21/4093632_i_centralen_balkan_pusna_stroitelna_tehnika_v/#comments-wrapper</w:t>
      </w:r>
    </w:p>
  </w:footnote>
  <w:footnote w:id="4">
    <w:p w:rsidR="001201C4" w:rsidRPr="001201C4" w:rsidRDefault="001201C4">
      <w:pPr>
        <w:pStyle w:val="FootnoteText"/>
        <w:rPr>
          <w:lang w:val="bg-BG"/>
        </w:rPr>
      </w:pPr>
      <w:r>
        <w:rPr>
          <w:rStyle w:val="FootnoteReference"/>
        </w:rPr>
        <w:footnoteRef/>
      </w:r>
      <w:r>
        <w:t xml:space="preserve"> </w:t>
      </w:r>
      <w:r w:rsidRPr="001201C4">
        <w:t>http://2020.eufunds.bg/bg/6/0/Project/Activities?contractId=os9FVdXOc0w%3D&amp;isHistoric=False</w:t>
      </w:r>
    </w:p>
  </w:footnote>
  <w:footnote w:id="5">
    <w:p w:rsidR="003C34B7" w:rsidRPr="00096555" w:rsidRDefault="003C34B7">
      <w:pPr>
        <w:pStyle w:val="FootnoteText"/>
      </w:pPr>
      <w:r>
        <w:rPr>
          <w:rStyle w:val="FootnoteReference"/>
        </w:rPr>
        <w:footnoteRef/>
      </w:r>
      <w:r>
        <w:t xml:space="preserve"> </w:t>
      </w:r>
      <w:hyperlink r:id="rId1" w:history="1">
        <w:r w:rsidRPr="007C09BD">
          <w:rPr>
            <w:rStyle w:val="Hyperlink"/>
          </w:rPr>
          <w:t>http://2020.eufunds.bg/bg/6/0/Project/BasicData?contractId=SP14zsXQTps%3D&amp;isHistoric=False</w:t>
        </w:r>
      </w:hyperlink>
    </w:p>
  </w:footnote>
  <w:footnote w:id="6">
    <w:p w:rsidR="00096555" w:rsidRPr="00C85A6F" w:rsidRDefault="00096555">
      <w:pPr>
        <w:pStyle w:val="FootnoteText"/>
      </w:pPr>
      <w:r>
        <w:rPr>
          <w:rStyle w:val="FootnoteReference"/>
        </w:rPr>
        <w:footnoteRef/>
      </w:r>
      <w:r>
        <w:t xml:space="preserve"> </w:t>
      </w:r>
      <w:hyperlink r:id="rId2" w:history="1">
        <w:r w:rsidRPr="007C09BD">
          <w:rPr>
            <w:rStyle w:val="Hyperlink"/>
          </w:rPr>
          <w:t>https://www.monitor.bg/bg/a/view/14094-%D0%97%D0%B5%D0%BB%D0%B5%D0%BD%D0%B8%D1%8F-%D0%BE%D0%BA%D1%82%D0%BE%D0%BF%D0%BE%D0%B4-%D1%81-%D0%BF%D1%80%D0%BE%D0%B3%D1%80%D0%B0%D0%BC%D0%B0-%D0%BF%D0%BE-%D0%BD%D0%B0%D1%86%D0%B8%D1%81%D1%82%D0%BA%D0%B8-%D0%BC%D0%BE%D0%B4%D0%B5%D0%BB</w:t>
        </w:r>
      </w:hyperlink>
    </w:p>
  </w:footnote>
  <w:footnote w:id="7">
    <w:p w:rsidR="00597FAF" w:rsidRPr="00C85A6F" w:rsidRDefault="00597FAF" w:rsidP="00597FAF">
      <w:pPr>
        <w:pStyle w:val="FootnoteText"/>
      </w:pPr>
      <w:r>
        <w:rPr>
          <w:rStyle w:val="FootnoteReference"/>
        </w:rPr>
        <w:footnoteRef/>
      </w:r>
      <w:r>
        <w:t xml:space="preserve"> </w:t>
      </w:r>
      <w:hyperlink r:id="rId3" w:history="1">
        <w:r w:rsidRPr="00996428">
          <w:rPr>
            <w:rStyle w:val="Hyperlink"/>
          </w:rPr>
          <w:t>https://www.moew.government.bg/bg/provede-se-vstupitelnata-informacionna-kampaniya-po-proekt-bg16m1op002-3-006-0001-znaniya-za-natura-2000/</w:t>
        </w:r>
      </w:hyperlink>
    </w:p>
  </w:footnote>
  <w:footnote w:id="8">
    <w:p w:rsidR="003013B4" w:rsidRPr="003013B4" w:rsidRDefault="003013B4">
      <w:pPr>
        <w:pStyle w:val="FootnoteText"/>
        <w:rPr>
          <w:lang w:val="bg-BG"/>
        </w:rPr>
      </w:pPr>
      <w:r>
        <w:rPr>
          <w:rStyle w:val="FootnoteReference"/>
        </w:rPr>
        <w:footnoteRef/>
      </w:r>
      <w:r>
        <w:t xml:space="preserve"> </w:t>
      </w:r>
      <w:r w:rsidRPr="003013B4">
        <w:t xml:space="preserve">НОВИ </w:t>
      </w:r>
      <w:proofErr w:type="gramStart"/>
      <w:r w:rsidRPr="003013B4">
        <w:t>ХОРИЗОНТИ“ -</w:t>
      </w:r>
      <w:proofErr w:type="gramEnd"/>
      <w:r w:rsidRPr="003013B4">
        <w:t xml:space="preserve"> LIFE17 GIE/BG/000371</w:t>
      </w:r>
    </w:p>
  </w:footnote>
  <w:footnote w:id="9">
    <w:p w:rsidR="00A702DC" w:rsidRPr="00E061C2" w:rsidRDefault="00A702DC">
      <w:pPr>
        <w:pStyle w:val="FootnoteText"/>
      </w:pPr>
      <w:r>
        <w:rPr>
          <w:rStyle w:val="FootnoteReference"/>
        </w:rPr>
        <w:footnoteRef/>
      </w:r>
      <w:r>
        <w:t xml:space="preserve"> </w:t>
      </w:r>
      <w:hyperlink r:id="rId4" w:history="1">
        <w:r w:rsidRPr="007C09BD">
          <w:rPr>
            <w:rStyle w:val="Hyperlink"/>
          </w:rPr>
          <w:t>http://2020.eufunds.bg/bg/6/0/Project/Search?Prior=F9LzePR4uK8%3D&amp;Proc=5yQ4yg6bPLA%3D&amp;showRes=True</w:t>
        </w:r>
      </w:hyperlink>
    </w:p>
  </w:footnote>
  <w:footnote w:id="10">
    <w:p w:rsidR="008B74A7" w:rsidRPr="008B74A7" w:rsidRDefault="008B74A7">
      <w:pPr>
        <w:pStyle w:val="FootnoteText"/>
        <w:rPr>
          <w:lang w:val="bg-BG"/>
        </w:rPr>
      </w:pPr>
      <w:r>
        <w:rPr>
          <w:rStyle w:val="FootnoteReference"/>
        </w:rPr>
        <w:footnoteRef/>
      </w:r>
      <w:r>
        <w:t xml:space="preserve"> </w:t>
      </w:r>
      <w:hyperlink r:id="rId5" w:history="1">
        <w:r w:rsidRPr="00C85042">
          <w:rPr>
            <w:rStyle w:val="Hyperlink"/>
          </w:rPr>
          <w:t>http://forthenature.org/attitudes/138</w:t>
        </w:r>
      </w:hyperlink>
      <w:r>
        <w:rPr>
          <w:lang w:val="bg-BG"/>
        </w:rPr>
        <w:t xml:space="preserve"> - анализ на коалиция „За да остане природа в </w:t>
      </w:r>
      <w:proofErr w:type="gramStart"/>
      <w:r>
        <w:rPr>
          <w:lang w:val="bg-BG"/>
        </w:rPr>
        <w:t>България“</w:t>
      </w:r>
      <w:proofErr w:type="gramEnd"/>
    </w:p>
  </w:footnote>
  <w:footnote w:id="11">
    <w:p w:rsidR="002C7E99" w:rsidRPr="002C7E99" w:rsidRDefault="002C7E99">
      <w:pPr>
        <w:pStyle w:val="FootnoteText"/>
        <w:rPr>
          <w:lang w:val="bg-BG"/>
        </w:rPr>
      </w:pPr>
      <w:r>
        <w:rPr>
          <w:rStyle w:val="FootnoteReference"/>
        </w:rPr>
        <w:footnoteRef/>
      </w:r>
      <w:r>
        <w:t xml:space="preserve"> </w:t>
      </w:r>
      <w:hyperlink r:id="rId6" w:history="1">
        <w:r w:rsidRPr="00C85042">
          <w:rPr>
            <w:rStyle w:val="Hyperlink"/>
          </w:rPr>
          <w:t>https://dariknews.bg/novini/bylgariia/protest-v-sofiia-sreshtu-gotvenite-promeni-v-zakona-za-biologichnoto-raznoobrazie-2232410</w:t>
        </w:r>
      </w:hyperlink>
    </w:p>
  </w:footnote>
  <w:footnote w:id="12">
    <w:p w:rsidR="00C12964" w:rsidRPr="00C12964" w:rsidRDefault="00C12964">
      <w:pPr>
        <w:pStyle w:val="FootnoteText"/>
        <w:rPr>
          <w:lang w:val="bg-BG"/>
        </w:rPr>
      </w:pPr>
      <w:r>
        <w:rPr>
          <w:rStyle w:val="FootnoteReference"/>
        </w:rPr>
        <w:footnoteRef/>
      </w:r>
      <w:r>
        <w:t xml:space="preserve"> </w:t>
      </w:r>
      <w:hyperlink r:id="rId7" w:history="1">
        <w:r w:rsidRPr="00436A87">
          <w:rPr>
            <w:rStyle w:val="Hyperlink"/>
            <w:lang w:val="bg-BG"/>
          </w:rPr>
          <w:t>http://2020.eufunds.bg/bg/0/0/EvalSessionResult/Show?resultId=cNuHogPunUA%3D&amp;resultType=phfMlnJlBIo%3D</w:t>
        </w:r>
      </w:hyperlink>
    </w:p>
  </w:footnote>
  <w:footnote w:id="13">
    <w:p w:rsidR="00C12964" w:rsidRPr="00C12964" w:rsidRDefault="00C12964">
      <w:pPr>
        <w:pStyle w:val="FootnoteText"/>
        <w:rPr>
          <w:lang w:val="bg-BG"/>
        </w:rPr>
      </w:pPr>
      <w:r>
        <w:rPr>
          <w:rStyle w:val="FootnoteReference"/>
        </w:rPr>
        <w:footnoteRef/>
      </w:r>
      <w:r>
        <w:t xml:space="preserve"> </w:t>
      </w:r>
      <w:r w:rsidRPr="00C12964">
        <w:rPr>
          <w:lang w:val="bg-BG"/>
        </w:rPr>
        <w:t>(</w:t>
      </w:r>
      <w:hyperlink r:id="rId8" w:history="1">
        <w:r w:rsidRPr="00C12964">
          <w:rPr>
            <w:rStyle w:val="Hyperlink"/>
            <w:lang w:val="bg-BG"/>
          </w:rPr>
          <w:t>http://2020.eufunds.bg/bg/6/0/Company?uin=yHfnCkJA%2FKzivR7AAUOQ5w%3D%3D&amp;uinType=Eik&amp;isHistoric=False&amp;type=Beneficiary</w:t>
        </w:r>
      </w:hyperlink>
      <w:r w:rsidRPr="00C12964">
        <w:rPr>
          <w:lang w:val="bg-BG"/>
        </w:rPr>
        <w:t>)</w:t>
      </w:r>
    </w:p>
  </w:footnote>
  <w:footnote w:id="14">
    <w:p w:rsidR="00382E86" w:rsidRPr="00C12964" w:rsidRDefault="00382E86" w:rsidP="00382E86">
      <w:pPr>
        <w:pStyle w:val="FootnoteText"/>
        <w:rPr>
          <w:lang w:val="bg-BG"/>
        </w:rPr>
      </w:pPr>
      <w:r>
        <w:rPr>
          <w:rStyle w:val="FootnoteReference"/>
        </w:rPr>
        <w:footnoteRef/>
      </w:r>
      <w:r>
        <w:t xml:space="preserve"> </w:t>
      </w:r>
      <w:hyperlink r:id="rId9" w:history="1">
        <w:r w:rsidRPr="00436A87">
          <w:rPr>
            <w:rStyle w:val="Hyperlink"/>
            <w:lang w:val="bg-BG"/>
          </w:rPr>
          <w:t>http://2020.eufunds.bg/bg/0/0/Company?uin=HjhgB%2Bwp5fpSERP%2F9w0I0A%3D%3D&amp;uinType=Eik&amp;isHistoric=False&amp;type=Beneficiary</w:t>
        </w:r>
      </w:hyperlink>
    </w:p>
  </w:footnote>
  <w:footnote w:id="15">
    <w:p w:rsidR="00331C3B" w:rsidRPr="00331C3B" w:rsidRDefault="00331C3B">
      <w:pPr>
        <w:pStyle w:val="FootnoteText"/>
        <w:rPr>
          <w:lang w:val="bg-BG"/>
        </w:rPr>
      </w:pPr>
      <w:r>
        <w:rPr>
          <w:rStyle w:val="FootnoteReference"/>
        </w:rPr>
        <w:footnoteRef/>
      </w:r>
      <w:r>
        <w:t xml:space="preserve"> </w:t>
      </w:r>
      <w:hyperlink r:id="rId10" w:history="1">
        <w:r w:rsidRPr="00162FA2">
          <w:rPr>
            <w:rStyle w:val="Hyperlink"/>
          </w:rPr>
          <w:t>https://btvnovinite.bg/bulgaria/ekoorganizacija-obvinjava-drugite-zeleni-aktivisti-za-lipsata-na-tok-v-stranata.html</w:t>
        </w:r>
      </w:hyperlink>
    </w:p>
  </w:footnote>
  <w:footnote w:id="16">
    <w:p w:rsidR="00A76906" w:rsidRDefault="00A76906">
      <w:pPr>
        <w:pStyle w:val="FootnoteText"/>
      </w:pPr>
      <w:r>
        <w:rPr>
          <w:rStyle w:val="FootnoteReference"/>
        </w:rPr>
        <w:footnoteRef/>
      </w:r>
      <w:r>
        <w:t xml:space="preserve"> </w:t>
      </w:r>
      <w:hyperlink r:id="rId11" w:history="1">
        <w:r w:rsidRPr="00162FA2">
          <w:rPr>
            <w:rStyle w:val="Hyperlink"/>
          </w:rPr>
          <w:t>https://www.interact.bg/sharebulgaria</w:t>
        </w:r>
      </w:hyperlink>
    </w:p>
    <w:p w:rsidR="00A76906" w:rsidRPr="00A76906" w:rsidRDefault="00A76906">
      <w:pPr>
        <w:pStyle w:val="FootnoteText"/>
        <w:rPr>
          <w:lang w:val="bg-B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EC000A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CA6153"/>
    <w:multiLevelType w:val="hybridMultilevel"/>
    <w:tmpl w:val="CCC09924"/>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F3212DD"/>
    <w:multiLevelType w:val="hybridMultilevel"/>
    <w:tmpl w:val="0C7A003A"/>
    <w:lvl w:ilvl="0" w:tplc="04020001">
      <w:start w:val="1"/>
      <w:numFmt w:val="bullet"/>
      <w:lvlText w:val=""/>
      <w:lvlJc w:val="left"/>
      <w:pPr>
        <w:ind w:left="720" w:hanging="360"/>
      </w:pPr>
      <w:rPr>
        <w:rFonts w:ascii="Symbol" w:hAnsi="Symbol" w:hint="default"/>
      </w:rPr>
    </w:lvl>
    <w:lvl w:ilvl="1" w:tplc="04020019">
      <w:start w:val="1"/>
      <w:numFmt w:val="lowerLetter"/>
      <w:lvlText w:val="%2."/>
      <w:lvlJc w:val="left"/>
      <w:pPr>
        <w:ind w:left="1440" w:hanging="360"/>
      </w:pPr>
    </w:lvl>
    <w:lvl w:ilvl="2" w:tplc="04020001">
      <w:start w:val="1"/>
      <w:numFmt w:val="bullet"/>
      <w:lvlText w:val=""/>
      <w:lvlJc w:val="left"/>
      <w:pPr>
        <w:ind w:left="2160" w:hanging="180"/>
      </w:pPr>
      <w:rPr>
        <w:rFonts w:ascii="Symbol" w:hAnsi="Symbol"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36810B6"/>
    <w:multiLevelType w:val="hybridMultilevel"/>
    <w:tmpl w:val="70A027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65D2A1A"/>
    <w:multiLevelType w:val="hybridMultilevel"/>
    <w:tmpl w:val="4F3622D4"/>
    <w:lvl w:ilvl="0" w:tplc="B42C927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8A15676"/>
    <w:multiLevelType w:val="hybridMultilevel"/>
    <w:tmpl w:val="E80A46E2"/>
    <w:lvl w:ilvl="0" w:tplc="47C0EBB4">
      <w:start w:val="4"/>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FA"/>
    <w:rsid w:val="00000B13"/>
    <w:rsid w:val="00001EB7"/>
    <w:rsid w:val="0000432F"/>
    <w:rsid w:val="0001169F"/>
    <w:rsid w:val="000222FD"/>
    <w:rsid w:val="00024B80"/>
    <w:rsid w:val="00036091"/>
    <w:rsid w:val="000371AB"/>
    <w:rsid w:val="0006194D"/>
    <w:rsid w:val="00071FBD"/>
    <w:rsid w:val="00080640"/>
    <w:rsid w:val="00082C2D"/>
    <w:rsid w:val="000846C5"/>
    <w:rsid w:val="000871D0"/>
    <w:rsid w:val="00090552"/>
    <w:rsid w:val="00096555"/>
    <w:rsid w:val="00096E62"/>
    <w:rsid w:val="0009727E"/>
    <w:rsid w:val="000A2886"/>
    <w:rsid w:val="000C616E"/>
    <w:rsid w:val="000E5204"/>
    <w:rsid w:val="000F6A7E"/>
    <w:rsid w:val="0010678B"/>
    <w:rsid w:val="0011205F"/>
    <w:rsid w:val="00114912"/>
    <w:rsid w:val="001201C4"/>
    <w:rsid w:val="00131FE3"/>
    <w:rsid w:val="0013768F"/>
    <w:rsid w:val="00151A2B"/>
    <w:rsid w:val="00177B41"/>
    <w:rsid w:val="00194DE3"/>
    <w:rsid w:val="001A35A8"/>
    <w:rsid w:val="001B2C52"/>
    <w:rsid w:val="001C294E"/>
    <w:rsid w:val="001D50F4"/>
    <w:rsid w:val="001E6CC7"/>
    <w:rsid w:val="001F3EB5"/>
    <w:rsid w:val="002171F8"/>
    <w:rsid w:val="002233F7"/>
    <w:rsid w:val="0023482A"/>
    <w:rsid w:val="00236AEE"/>
    <w:rsid w:val="002408FB"/>
    <w:rsid w:val="0026060A"/>
    <w:rsid w:val="0026718C"/>
    <w:rsid w:val="00274790"/>
    <w:rsid w:val="00282E8B"/>
    <w:rsid w:val="0029290E"/>
    <w:rsid w:val="002A5AF1"/>
    <w:rsid w:val="002A7CEF"/>
    <w:rsid w:val="002C7E99"/>
    <w:rsid w:val="003013B4"/>
    <w:rsid w:val="00302483"/>
    <w:rsid w:val="00302FAB"/>
    <w:rsid w:val="003228A6"/>
    <w:rsid w:val="00331C3B"/>
    <w:rsid w:val="00351D26"/>
    <w:rsid w:val="003818FE"/>
    <w:rsid w:val="00382E86"/>
    <w:rsid w:val="0038358F"/>
    <w:rsid w:val="00394392"/>
    <w:rsid w:val="003973FD"/>
    <w:rsid w:val="003A000D"/>
    <w:rsid w:val="003B3E54"/>
    <w:rsid w:val="003C34B7"/>
    <w:rsid w:val="00404E78"/>
    <w:rsid w:val="00412F5B"/>
    <w:rsid w:val="00416D5D"/>
    <w:rsid w:val="00420B72"/>
    <w:rsid w:val="004245CF"/>
    <w:rsid w:val="0043262E"/>
    <w:rsid w:val="00433CA3"/>
    <w:rsid w:val="0043526B"/>
    <w:rsid w:val="00436A87"/>
    <w:rsid w:val="00455653"/>
    <w:rsid w:val="004575D6"/>
    <w:rsid w:val="00461EB9"/>
    <w:rsid w:val="00463424"/>
    <w:rsid w:val="0047636D"/>
    <w:rsid w:val="00480C8B"/>
    <w:rsid w:val="00484EBF"/>
    <w:rsid w:val="004A2DB7"/>
    <w:rsid w:val="004D21DC"/>
    <w:rsid w:val="004D2419"/>
    <w:rsid w:val="004E4774"/>
    <w:rsid w:val="00505B0C"/>
    <w:rsid w:val="00540E63"/>
    <w:rsid w:val="0054582C"/>
    <w:rsid w:val="00552533"/>
    <w:rsid w:val="0055536D"/>
    <w:rsid w:val="00565C3A"/>
    <w:rsid w:val="0057030C"/>
    <w:rsid w:val="00580FEC"/>
    <w:rsid w:val="0059118E"/>
    <w:rsid w:val="00593AEE"/>
    <w:rsid w:val="00595837"/>
    <w:rsid w:val="00597FAF"/>
    <w:rsid w:val="005D034D"/>
    <w:rsid w:val="005E03AB"/>
    <w:rsid w:val="005E3D10"/>
    <w:rsid w:val="005F29BC"/>
    <w:rsid w:val="005F3818"/>
    <w:rsid w:val="006066D5"/>
    <w:rsid w:val="00611516"/>
    <w:rsid w:val="00631A16"/>
    <w:rsid w:val="00635250"/>
    <w:rsid w:val="00651386"/>
    <w:rsid w:val="006579EA"/>
    <w:rsid w:val="0066489E"/>
    <w:rsid w:val="0066510E"/>
    <w:rsid w:val="00665E66"/>
    <w:rsid w:val="006666F9"/>
    <w:rsid w:val="00666FEE"/>
    <w:rsid w:val="00670B1C"/>
    <w:rsid w:val="00683D37"/>
    <w:rsid w:val="006A709B"/>
    <w:rsid w:val="006B2D5A"/>
    <w:rsid w:val="006C043B"/>
    <w:rsid w:val="006C4E8F"/>
    <w:rsid w:val="006C7C57"/>
    <w:rsid w:val="006D1302"/>
    <w:rsid w:val="006D1F38"/>
    <w:rsid w:val="006D486B"/>
    <w:rsid w:val="006E288F"/>
    <w:rsid w:val="006E5C6D"/>
    <w:rsid w:val="007050BB"/>
    <w:rsid w:val="007261B0"/>
    <w:rsid w:val="007263A2"/>
    <w:rsid w:val="0072780A"/>
    <w:rsid w:val="00746551"/>
    <w:rsid w:val="00752036"/>
    <w:rsid w:val="0079065C"/>
    <w:rsid w:val="0079108C"/>
    <w:rsid w:val="00794F81"/>
    <w:rsid w:val="007A3F23"/>
    <w:rsid w:val="007B3311"/>
    <w:rsid w:val="007B6992"/>
    <w:rsid w:val="007C1D1F"/>
    <w:rsid w:val="007C4DD7"/>
    <w:rsid w:val="007C4E3C"/>
    <w:rsid w:val="007D0656"/>
    <w:rsid w:val="007D167D"/>
    <w:rsid w:val="007D3944"/>
    <w:rsid w:val="007D3B7D"/>
    <w:rsid w:val="007E580D"/>
    <w:rsid w:val="007E62B8"/>
    <w:rsid w:val="0081430E"/>
    <w:rsid w:val="008356A7"/>
    <w:rsid w:val="00837FF6"/>
    <w:rsid w:val="008428DD"/>
    <w:rsid w:val="00860DE9"/>
    <w:rsid w:val="0086599B"/>
    <w:rsid w:val="008B3763"/>
    <w:rsid w:val="008B74A7"/>
    <w:rsid w:val="008C1CBE"/>
    <w:rsid w:val="008E67C1"/>
    <w:rsid w:val="008F477E"/>
    <w:rsid w:val="009138BA"/>
    <w:rsid w:val="00915E03"/>
    <w:rsid w:val="00923E2F"/>
    <w:rsid w:val="009365E0"/>
    <w:rsid w:val="00952DB0"/>
    <w:rsid w:val="009563FC"/>
    <w:rsid w:val="00957B06"/>
    <w:rsid w:val="00972714"/>
    <w:rsid w:val="0099301D"/>
    <w:rsid w:val="00997AB8"/>
    <w:rsid w:val="009B38A4"/>
    <w:rsid w:val="009B59B2"/>
    <w:rsid w:val="009C3559"/>
    <w:rsid w:val="009D1D52"/>
    <w:rsid w:val="009D373B"/>
    <w:rsid w:val="009D4639"/>
    <w:rsid w:val="009F0163"/>
    <w:rsid w:val="009F0C95"/>
    <w:rsid w:val="00A00C18"/>
    <w:rsid w:val="00A06E5B"/>
    <w:rsid w:val="00A560C2"/>
    <w:rsid w:val="00A63F89"/>
    <w:rsid w:val="00A702DC"/>
    <w:rsid w:val="00A7068E"/>
    <w:rsid w:val="00A7171D"/>
    <w:rsid w:val="00A76906"/>
    <w:rsid w:val="00A8317D"/>
    <w:rsid w:val="00A93AC9"/>
    <w:rsid w:val="00A94053"/>
    <w:rsid w:val="00A94569"/>
    <w:rsid w:val="00A961BB"/>
    <w:rsid w:val="00AB7ABB"/>
    <w:rsid w:val="00AC174C"/>
    <w:rsid w:val="00AE2B14"/>
    <w:rsid w:val="00AE7C99"/>
    <w:rsid w:val="00B03BE6"/>
    <w:rsid w:val="00B2073A"/>
    <w:rsid w:val="00B20B2B"/>
    <w:rsid w:val="00B241A1"/>
    <w:rsid w:val="00B42A3F"/>
    <w:rsid w:val="00B42E24"/>
    <w:rsid w:val="00B44C38"/>
    <w:rsid w:val="00B5425D"/>
    <w:rsid w:val="00B629CD"/>
    <w:rsid w:val="00B62B51"/>
    <w:rsid w:val="00B62DFA"/>
    <w:rsid w:val="00B80478"/>
    <w:rsid w:val="00B92FDB"/>
    <w:rsid w:val="00BA3C0B"/>
    <w:rsid w:val="00BB5AFF"/>
    <w:rsid w:val="00BB7DC9"/>
    <w:rsid w:val="00BC3DE2"/>
    <w:rsid w:val="00BC523D"/>
    <w:rsid w:val="00BC5ACC"/>
    <w:rsid w:val="00C12964"/>
    <w:rsid w:val="00C12E1B"/>
    <w:rsid w:val="00C172FF"/>
    <w:rsid w:val="00C20BB0"/>
    <w:rsid w:val="00C413F9"/>
    <w:rsid w:val="00C566C8"/>
    <w:rsid w:val="00C579FC"/>
    <w:rsid w:val="00C774C1"/>
    <w:rsid w:val="00C85A6F"/>
    <w:rsid w:val="00C86266"/>
    <w:rsid w:val="00C86F82"/>
    <w:rsid w:val="00C95A37"/>
    <w:rsid w:val="00CB2666"/>
    <w:rsid w:val="00CB3749"/>
    <w:rsid w:val="00CB479B"/>
    <w:rsid w:val="00CE3949"/>
    <w:rsid w:val="00CE6C62"/>
    <w:rsid w:val="00CF00A6"/>
    <w:rsid w:val="00CF02E5"/>
    <w:rsid w:val="00CF0302"/>
    <w:rsid w:val="00CF7DD9"/>
    <w:rsid w:val="00D07082"/>
    <w:rsid w:val="00D07CC0"/>
    <w:rsid w:val="00D2227C"/>
    <w:rsid w:val="00D46D10"/>
    <w:rsid w:val="00D53354"/>
    <w:rsid w:val="00D54762"/>
    <w:rsid w:val="00D81467"/>
    <w:rsid w:val="00DA3679"/>
    <w:rsid w:val="00DA543E"/>
    <w:rsid w:val="00DB3357"/>
    <w:rsid w:val="00DF117A"/>
    <w:rsid w:val="00E00740"/>
    <w:rsid w:val="00E061C2"/>
    <w:rsid w:val="00E47818"/>
    <w:rsid w:val="00E50D6A"/>
    <w:rsid w:val="00E73CC1"/>
    <w:rsid w:val="00E75CB6"/>
    <w:rsid w:val="00E81129"/>
    <w:rsid w:val="00E82A3D"/>
    <w:rsid w:val="00EA32D7"/>
    <w:rsid w:val="00EA4289"/>
    <w:rsid w:val="00EB035E"/>
    <w:rsid w:val="00ED1109"/>
    <w:rsid w:val="00EE1100"/>
    <w:rsid w:val="00EE3A32"/>
    <w:rsid w:val="00EE557E"/>
    <w:rsid w:val="00EF632E"/>
    <w:rsid w:val="00F00429"/>
    <w:rsid w:val="00F14C49"/>
    <w:rsid w:val="00F16A95"/>
    <w:rsid w:val="00F40E6B"/>
    <w:rsid w:val="00F47DB3"/>
    <w:rsid w:val="00F54FD7"/>
    <w:rsid w:val="00F63671"/>
    <w:rsid w:val="00F73C53"/>
    <w:rsid w:val="00F83EC2"/>
    <w:rsid w:val="00FA0547"/>
    <w:rsid w:val="00FB0002"/>
    <w:rsid w:val="00FB51B2"/>
    <w:rsid w:val="00FC6621"/>
    <w:rsid w:val="00FD0A20"/>
    <w:rsid w:val="00FE02C8"/>
    <w:rsid w:val="00FE57B8"/>
    <w:rsid w:val="00FF196D"/>
    <w:rsid w:val="00FF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8112"/>
  <w15:chartTrackingRefBased/>
  <w15:docId w15:val="{730C5F65-CEF0-42CE-B569-7AA5B710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1A1"/>
    <w:rPr>
      <w:snapToGrid w:val="0"/>
    </w:rPr>
  </w:style>
  <w:style w:type="paragraph" w:styleId="Heading1">
    <w:name w:val="heading 1"/>
    <w:basedOn w:val="Normal"/>
    <w:next w:val="Normal"/>
    <w:link w:val="Heading1Char"/>
    <w:qFormat/>
    <w:rsid w:val="00B241A1"/>
    <w:pPr>
      <w:keepNext/>
      <w:outlineLvl w:val="0"/>
    </w:pPr>
    <w:rPr>
      <w:rFonts w:ascii="Verdana" w:hAnsi="Verdana" w:cs="Verdana"/>
      <w:b/>
      <w:bCs/>
      <w:sz w:val="22"/>
      <w:szCs w:val="22"/>
    </w:rPr>
  </w:style>
  <w:style w:type="paragraph" w:styleId="Heading2">
    <w:name w:val="heading 2"/>
    <w:basedOn w:val="Normal"/>
    <w:next w:val="Normal"/>
    <w:link w:val="Heading2Char"/>
    <w:qFormat/>
    <w:rsid w:val="00B241A1"/>
    <w:pPr>
      <w:keepNext/>
      <w:outlineLvl w:val="1"/>
    </w:pPr>
    <w:rPr>
      <w:rFonts w:ascii="Verdana" w:hAnsi="Verdana" w:cs="Verdana"/>
      <w:b/>
      <w:bCs/>
      <w:sz w:val="22"/>
      <w:szCs w:val="22"/>
      <w:u w:val="single"/>
    </w:rPr>
  </w:style>
  <w:style w:type="paragraph" w:styleId="Heading3">
    <w:name w:val="heading 3"/>
    <w:basedOn w:val="Normal"/>
    <w:next w:val="Normal"/>
    <w:link w:val="Heading3Char"/>
    <w:qFormat/>
    <w:rsid w:val="00B241A1"/>
    <w:pPr>
      <w:keepNext/>
      <w:jc w:val="both"/>
      <w:outlineLvl w:val="2"/>
    </w:pPr>
    <w:rPr>
      <w:rFonts w:ascii="Verdana" w:eastAsiaTheme="majorEastAsia" w:hAnsi="Verdana" w:cs="Verdana"/>
      <w:b/>
      <w:bCs/>
      <w:i/>
      <w:iCs/>
      <w:sz w:val="18"/>
      <w:szCs w:val="18"/>
    </w:rPr>
  </w:style>
  <w:style w:type="paragraph" w:styleId="Heading4">
    <w:name w:val="heading 4"/>
    <w:basedOn w:val="Normal"/>
    <w:next w:val="Normal"/>
    <w:link w:val="Heading4Char"/>
    <w:qFormat/>
    <w:rsid w:val="00B241A1"/>
    <w:pPr>
      <w:keepNext/>
      <w:jc w:val="center"/>
      <w:outlineLvl w:val="3"/>
    </w:pPr>
    <w:rPr>
      <w:rFonts w:ascii="Verdana" w:eastAsiaTheme="majorEastAsia" w:hAnsi="Verdana" w:cs="Verdana"/>
      <w:b/>
      <w:bCs/>
    </w:rPr>
  </w:style>
  <w:style w:type="paragraph" w:styleId="Heading5">
    <w:name w:val="heading 5"/>
    <w:basedOn w:val="Normal"/>
    <w:next w:val="Normal"/>
    <w:link w:val="Heading5Char"/>
    <w:qFormat/>
    <w:rsid w:val="00B241A1"/>
    <w:pPr>
      <w:keepNext/>
      <w:jc w:val="both"/>
      <w:outlineLvl w:val="4"/>
    </w:pPr>
    <w:rPr>
      <w:rFonts w:ascii="Verdana" w:hAnsi="Verdana" w:cs="Verdana"/>
      <w:b/>
      <w:bCs/>
      <w:sz w:val="18"/>
      <w:szCs w:val="18"/>
    </w:rPr>
  </w:style>
  <w:style w:type="paragraph" w:styleId="Heading6">
    <w:name w:val="heading 6"/>
    <w:basedOn w:val="Normal"/>
    <w:next w:val="Normal"/>
    <w:link w:val="Heading6Char"/>
    <w:qFormat/>
    <w:rsid w:val="00B241A1"/>
    <w:pPr>
      <w:keepNext/>
      <w:jc w:val="both"/>
      <w:outlineLvl w:val="5"/>
    </w:pPr>
    <w:rPr>
      <w:rFonts w:ascii="Arial" w:hAnsi="Arial" w:cs="Arial"/>
      <w:b/>
      <w:bCs/>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6599B"/>
    <w:rPr>
      <w:rFonts w:ascii="Verdana" w:hAnsi="Verdana" w:cs="Verdana"/>
      <w:b/>
      <w:bCs/>
      <w:snapToGrid w:val="0"/>
      <w:sz w:val="22"/>
      <w:szCs w:val="22"/>
      <w:u w:val="single"/>
    </w:rPr>
  </w:style>
  <w:style w:type="character" w:customStyle="1" w:styleId="apple-converted-space">
    <w:name w:val="apple-converted-space"/>
    <w:basedOn w:val="DefaultParagraphFont"/>
    <w:rsid w:val="0086599B"/>
  </w:style>
  <w:style w:type="character" w:customStyle="1" w:styleId="A0">
    <w:name w:val="A0"/>
    <w:uiPriority w:val="99"/>
    <w:rsid w:val="0086599B"/>
    <w:rPr>
      <w:rFonts w:cs="Georgia"/>
      <w:color w:val="000000"/>
      <w:sz w:val="20"/>
      <w:szCs w:val="20"/>
    </w:rPr>
  </w:style>
  <w:style w:type="paragraph" w:customStyle="1" w:styleId="Style1">
    <w:name w:val="Style1"/>
    <w:basedOn w:val="Heading2"/>
    <w:rsid w:val="0086599B"/>
  </w:style>
  <w:style w:type="paragraph" w:customStyle="1" w:styleId="CharCharCharCharCharCharCharCharCharCharCharCharCharCharCharCharCharCharCharCharChar1CharCharCharCharCharCharCharCharCharCharCharChar1CharCharCharCharCharChar">
    <w:name w:val="Char Char Char Char Char Char Char Char Char Char Char Char Char Char Char Char Char Char Char Char Char1 Char Char Char Char Char Char Char Char Char Char Char Char1 Char Char Char Char Char Char"/>
    <w:basedOn w:val="Normal"/>
    <w:rsid w:val="0086599B"/>
    <w:pPr>
      <w:tabs>
        <w:tab w:val="left" w:pos="709"/>
      </w:tabs>
      <w:suppressAutoHyphens/>
    </w:pPr>
    <w:rPr>
      <w:rFonts w:ascii="Tahoma" w:hAnsi="Tahoma"/>
      <w:sz w:val="24"/>
      <w:szCs w:val="24"/>
      <w:lang w:val="pl-PL" w:eastAsia="ar-SA"/>
    </w:rPr>
  </w:style>
  <w:style w:type="paragraph" w:customStyle="1" w:styleId="Char2CharCharCharCharCharCharCharCharCharCharCharCharChar">
    <w:name w:val="Char2 Char Char Char Char Char Char Char Char Char Char Char Char Char"/>
    <w:basedOn w:val="Normal"/>
    <w:rsid w:val="0086599B"/>
    <w:pPr>
      <w:tabs>
        <w:tab w:val="left" w:pos="709"/>
      </w:tabs>
    </w:pPr>
    <w:rPr>
      <w:rFonts w:ascii="Tahoma" w:hAnsi="Tahoma"/>
      <w:sz w:val="24"/>
      <w:szCs w:val="24"/>
      <w:lang w:val="pl-PL" w:eastAsia="pl-PL"/>
    </w:rPr>
  </w:style>
  <w:style w:type="character" w:customStyle="1" w:styleId="Heading1Char">
    <w:name w:val="Heading 1 Char"/>
    <w:link w:val="Heading1"/>
    <w:rsid w:val="0086599B"/>
    <w:rPr>
      <w:rFonts w:ascii="Verdana" w:hAnsi="Verdana" w:cs="Verdana"/>
      <w:b/>
      <w:bCs/>
      <w:snapToGrid w:val="0"/>
      <w:sz w:val="22"/>
      <w:szCs w:val="22"/>
    </w:rPr>
  </w:style>
  <w:style w:type="character" w:customStyle="1" w:styleId="Heading3Char">
    <w:name w:val="Heading 3 Char"/>
    <w:basedOn w:val="DefaultParagraphFont"/>
    <w:link w:val="Heading3"/>
    <w:rsid w:val="0086599B"/>
    <w:rPr>
      <w:rFonts w:ascii="Verdana" w:eastAsiaTheme="majorEastAsia" w:hAnsi="Verdana" w:cs="Verdana"/>
      <w:b/>
      <w:bCs/>
      <w:i/>
      <w:iCs/>
      <w:snapToGrid w:val="0"/>
      <w:sz w:val="18"/>
      <w:szCs w:val="18"/>
    </w:rPr>
  </w:style>
  <w:style w:type="paragraph" w:styleId="ListContinue2">
    <w:name w:val="List Continue 2"/>
    <w:basedOn w:val="Normal"/>
    <w:rsid w:val="0086599B"/>
    <w:pPr>
      <w:spacing w:after="120"/>
      <w:ind w:left="566"/>
      <w:contextualSpacing/>
    </w:pPr>
  </w:style>
  <w:style w:type="paragraph" w:styleId="ListBullet5">
    <w:name w:val="List Bullet 5"/>
    <w:basedOn w:val="Normal"/>
    <w:rsid w:val="0086599B"/>
    <w:pPr>
      <w:numPr>
        <w:numId w:val="2"/>
      </w:numPr>
      <w:contextualSpacing/>
    </w:pPr>
  </w:style>
  <w:style w:type="character" w:customStyle="1" w:styleId="Heading4Char">
    <w:name w:val="Heading 4 Char"/>
    <w:basedOn w:val="DefaultParagraphFont"/>
    <w:link w:val="Heading4"/>
    <w:rsid w:val="0086599B"/>
    <w:rPr>
      <w:rFonts w:ascii="Verdana" w:eastAsiaTheme="majorEastAsia" w:hAnsi="Verdana" w:cs="Verdana"/>
      <w:b/>
      <w:bCs/>
      <w:snapToGrid w:val="0"/>
    </w:rPr>
  </w:style>
  <w:style w:type="paragraph" w:styleId="TOC1">
    <w:name w:val="toc 1"/>
    <w:basedOn w:val="Normal"/>
    <w:next w:val="Normal"/>
    <w:autoRedefine/>
    <w:uiPriority w:val="39"/>
    <w:rsid w:val="0086599B"/>
    <w:pPr>
      <w:spacing w:before="360"/>
    </w:pPr>
    <w:rPr>
      <w:rFonts w:asciiTheme="majorHAnsi" w:hAnsiTheme="majorHAnsi"/>
      <w:b/>
      <w:bCs/>
      <w:caps/>
      <w:sz w:val="24"/>
      <w:szCs w:val="24"/>
    </w:rPr>
  </w:style>
  <w:style w:type="paragraph" w:styleId="TOC2">
    <w:name w:val="toc 2"/>
    <w:basedOn w:val="Normal"/>
    <w:next w:val="Normal"/>
    <w:autoRedefine/>
    <w:uiPriority w:val="39"/>
    <w:rsid w:val="0086599B"/>
    <w:pPr>
      <w:spacing w:before="240"/>
    </w:pPr>
    <w:rPr>
      <w:rFonts w:asciiTheme="minorHAnsi" w:hAnsiTheme="minorHAnsi"/>
      <w:b/>
      <w:bCs/>
    </w:rPr>
  </w:style>
  <w:style w:type="paragraph" w:styleId="TOC3">
    <w:name w:val="toc 3"/>
    <w:basedOn w:val="Normal"/>
    <w:next w:val="Normal"/>
    <w:autoRedefine/>
    <w:uiPriority w:val="39"/>
    <w:unhideWhenUsed/>
    <w:rsid w:val="0086599B"/>
    <w:pPr>
      <w:ind w:left="200"/>
    </w:pPr>
    <w:rPr>
      <w:rFonts w:asciiTheme="minorHAnsi" w:hAnsiTheme="minorHAnsi"/>
    </w:rPr>
  </w:style>
  <w:style w:type="paragraph" w:styleId="TOC4">
    <w:name w:val="toc 4"/>
    <w:basedOn w:val="Normal"/>
    <w:next w:val="Normal"/>
    <w:autoRedefine/>
    <w:uiPriority w:val="39"/>
    <w:rsid w:val="0086599B"/>
    <w:pPr>
      <w:ind w:left="400"/>
    </w:pPr>
    <w:rPr>
      <w:rFonts w:asciiTheme="minorHAnsi" w:hAnsiTheme="minorHAnsi"/>
    </w:rPr>
  </w:style>
  <w:style w:type="paragraph" w:styleId="TOC5">
    <w:name w:val="toc 5"/>
    <w:basedOn w:val="Normal"/>
    <w:next w:val="Normal"/>
    <w:autoRedefine/>
    <w:rsid w:val="0086599B"/>
    <w:pPr>
      <w:ind w:left="600"/>
    </w:pPr>
    <w:rPr>
      <w:rFonts w:asciiTheme="minorHAnsi" w:hAnsiTheme="minorHAnsi"/>
    </w:rPr>
  </w:style>
  <w:style w:type="paragraph" w:styleId="TOC6">
    <w:name w:val="toc 6"/>
    <w:basedOn w:val="Normal"/>
    <w:next w:val="Normal"/>
    <w:autoRedefine/>
    <w:rsid w:val="0086599B"/>
    <w:pPr>
      <w:ind w:left="800"/>
    </w:pPr>
    <w:rPr>
      <w:rFonts w:asciiTheme="minorHAnsi" w:hAnsiTheme="minorHAnsi"/>
    </w:rPr>
  </w:style>
  <w:style w:type="paragraph" w:styleId="TOC7">
    <w:name w:val="toc 7"/>
    <w:basedOn w:val="Normal"/>
    <w:next w:val="Normal"/>
    <w:autoRedefine/>
    <w:rsid w:val="0086599B"/>
    <w:pPr>
      <w:ind w:left="1000"/>
    </w:pPr>
    <w:rPr>
      <w:rFonts w:asciiTheme="minorHAnsi" w:hAnsiTheme="minorHAnsi"/>
    </w:rPr>
  </w:style>
  <w:style w:type="paragraph" w:styleId="TOC8">
    <w:name w:val="toc 8"/>
    <w:basedOn w:val="Normal"/>
    <w:next w:val="Normal"/>
    <w:autoRedefine/>
    <w:rsid w:val="0086599B"/>
    <w:pPr>
      <w:ind w:left="1200"/>
    </w:pPr>
    <w:rPr>
      <w:rFonts w:asciiTheme="minorHAnsi" w:hAnsiTheme="minorHAnsi"/>
    </w:rPr>
  </w:style>
  <w:style w:type="paragraph" w:styleId="TOC9">
    <w:name w:val="toc 9"/>
    <w:basedOn w:val="Normal"/>
    <w:next w:val="Normal"/>
    <w:autoRedefine/>
    <w:rsid w:val="0086599B"/>
    <w:pPr>
      <w:ind w:left="1400"/>
    </w:pPr>
    <w:rPr>
      <w:rFonts w:asciiTheme="minorHAnsi" w:hAnsiTheme="minorHAnsi"/>
    </w:rPr>
  </w:style>
  <w:style w:type="paragraph" w:styleId="FootnoteText">
    <w:name w:val="footnote text"/>
    <w:basedOn w:val="Normal"/>
    <w:link w:val="FootnoteTextChar"/>
    <w:rsid w:val="0086599B"/>
  </w:style>
  <w:style w:type="character" w:customStyle="1" w:styleId="FootnoteTextChar">
    <w:name w:val="Footnote Text Char"/>
    <w:basedOn w:val="DefaultParagraphFont"/>
    <w:link w:val="FootnoteText"/>
    <w:rsid w:val="0086599B"/>
    <w:rPr>
      <w:rFonts w:ascii="Times New Roman" w:hAnsi="Times New Roman" w:cs="Times New Roman"/>
      <w:sz w:val="20"/>
      <w:szCs w:val="20"/>
      <w:lang w:val="bg-BG"/>
    </w:rPr>
  </w:style>
  <w:style w:type="paragraph" w:styleId="CommentText">
    <w:name w:val="annotation text"/>
    <w:basedOn w:val="Normal"/>
    <w:link w:val="CommentTextChar"/>
    <w:uiPriority w:val="99"/>
    <w:rsid w:val="0086599B"/>
  </w:style>
  <w:style w:type="character" w:customStyle="1" w:styleId="CommentTextChar">
    <w:name w:val="Comment Text Char"/>
    <w:basedOn w:val="DefaultParagraphFont"/>
    <w:link w:val="CommentText"/>
    <w:uiPriority w:val="99"/>
    <w:rsid w:val="0086599B"/>
    <w:rPr>
      <w:rFonts w:ascii="Times New Roman" w:hAnsi="Times New Roman" w:cs="Times New Roman"/>
      <w:sz w:val="20"/>
      <w:szCs w:val="20"/>
      <w:lang w:val="bg-BG"/>
    </w:rPr>
  </w:style>
  <w:style w:type="paragraph" w:styleId="Header">
    <w:name w:val="header"/>
    <w:basedOn w:val="Normal"/>
    <w:link w:val="HeaderChar"/>
    <w:rsid w:val="0086599B"/>
    <w:pPr>
      <w:tabs>
        <w:tab w:val="center" w:pos="4536"/>
        <w:tab w:val="right" w:pos="9072"/>
      </w:tabs>
    </w:pPr>
  </w:style>
  <w:style w:type="character" w:customStyle="1" w:styleId="HeaderChar">
    <w:name w:val="Header Char"/>
    <w:basedOn w:val="DefaultParagraphFont"/>
    <w:link w:val="Header"/>
    <w:rsid w:val="0086599B"/>
    <w:rPr>
      <w:rFonts w:ascii="Times New Roman" w:hAnsi="Times New Roman" w:cs="Times New Roman"/>
      <w:sz w:val="20"/>
      <w:szCs w:val="20"/>
      <w:lang w:val="bg-BG"/>
    </w:rPr>
  </w:style>
  <w:style w:type="paragraph" w:styleId="Footer">
    <w:name w:val="footer"/>
    <w:basedOn w:val="Normal"/>
    <w:link w:val="FooterChar"/>
    <w:uiPriority w:val="99"/>
    <w:rsid w:val="0086599B"/>
    <w:pPr>
      <w:tabs>
        <w:tab w:val="center" w:pos="4536"/>
        <w:tab w:val="right" w:pos="9072"/>
      </w:tabs>
    </w:pPr>
  </w:style>
  <w:style w:type="character" w:customStyle="1" w:styleId="FooterChar">
    <w:name w:val="Footer Char"/>
    <w:basedOn w:val="DefaultParagraphFont"/>
    <w:link w:val="Footer"/>
    <w:uiPriority w:val="99"/>
    <w:rsid w:val="0086599B"/>
    <w:rPr>
      <w:rFonts w:ascii="Times New Roman" w:hAnsi="Times New Roman" w:cs="Times New Roman"/>
      <w:sz w:val="20"/>
      <w:szCs w:val="20"/>
      <w:lang w:val="bg-BG"/>
    </w:rPr>
  </w:style>
  <w:style w:type="character" w:styleId="FootnoteReference">
    <w:name w:val="footnote reference"/>
    <w:basedOn w:val="DefaultParagraphFont"/>
    <w:rsid w:val="0086599B"/>
    <w:rPr>
      <w:vertAlign w:val="superscript"/>
    </w:rPr>
  </w:style>
  <w:style w:type="character" w:styleId="CommentReference">
    <w:name w:val="annotation reference"/>
    <w:basedOn w:val="DefaultParagraphFont"/>
    <w:uiPriority w:val="99"/>
    <w:rsid w:val="0086599B"/>
    <w:rPr>
      <w:sz w:val="16"/>
      <w:szCs w:val="16"/>
    </w:rPr>
  </w:style>
  <w:style w:type="paragraph" w:styleId="BodyTextIndent">
    <w:name w:val="Body Text Indent"/>
    <w:basedOn w:val="Normal"/>
    <w:link w:val="BodyTextIndentChar"/>
    <w:rsid w:val="0086599B"/>
    <w:pPr>
      <w:spacing w:after="120"/>
      <w:ind w:left="283"/>
    </w:pPr>
    <w:rPr>
      <w:rFonts w:ascii="Times" w:hAnsi="Times"/>
      <w:sz w:val="24"/>
      <w:lang w:val="en-GB" w:eastAsia="en-GB"/>
    </w:rPr>
  </w:style>
  <w:style w:type="character" w:customStyle="1" w:styleId="BodyTextIndentChar">
    <w:name w:val="Body Text Indent Char"/>
    <w:basedOn w:val="DefaultParagraphFont"/>
    <w:link w:val="BodyTextIndent"/>
    <w:rsid w:val="0086599B"/>
    <w:rPr>
      <w:rFonts w:ascii="Times" w:eastAsia="Times New Roman" w:hAnsi="Times" w:cs="Times New Roman"/>
      <w:sz w:val="24"/>
      <w:szCs w:val="20"/>
      <w:lang w:val="en-GB" w:eastAsia="en-GB"/>
    </w:rPr>
  </w:style>
  <w:style w:type="character" w:styleId="Hyperlink">
    <w:name w:val="Hyperlink"/>
    <w:uiPriority w:val="99"/>
    <w:unhideWhenUsed/>
    <w:rsid w:val="0086599B"/>
    <w:rPr>
      <w:color w:val="0000FF"/>
      <w:u w:val="single"/>
    </w:rPr>
  </w:style>
  <w:style w:type="character" w:styleId="Strong">
    <w:name w:val="Strong"/>
    <w:basedOn w:val="DefaultParagraphFont"/>
    <w:qFormat/>
    <w:rsid w:val="0086599B"/>
    <w:rPr>
      <w:b/>
      <w:bCs/>
    </w:rPr>
  </w:style>
  <w:style w:type="character" w:styleId="Emphasis">
    <w:name w:val="Emphasis"/>
    <w:basedOn w:val="DefaultParagraphFont"/>
    <w:qFormat/>
    <w:rsid w:val="0086599B"/>
    <w:rPr>
      <w:i/>
      <w:iCs/>
    </w:rPr>
  </w:style>
  <w:style w:type="paragraph" w:styleId="NormalWeb">
    <w:name w:val="Normal (Web)"/>
    <w:basedOn w:val="Normal"/>
    <w:uiPriority w:val="99"/>
    <w:rsid w:val="0086599B"/>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86599B"/>
    <w:rPr>
      <w:b/>
      <w:bCs/>
    </w:rPr>
  </w:style>
  <w:style w:type="character" w:customStyle="1" w:styleId="CommentSubjectChar">
    <w:name w:val="Comment Subject Char"/>
    <w:basedOn w:val="CommentTextChar"/>
    <w:link w:val="CommentSubject"/>
    <w:rsid w:val="0086599B"/>
    <w:rPr>
      <w:rFonts w:ascii="Times New Roman" w:hAnsi="Times New Roman" w:cs="Times New Roman"/>
      <w:b/>
      <w:bCs/>
      <w:sz w:val="20"/>
      <w:szCs w:val="20"/>
      <w:lang w:val="bg-BG"/>
    </w:rPr>
  </w:style>
  <w:style w:type="table" w:styleId="TableClassic2">
    <w:name w:val="Table Classic 2"/>
    <w:basedOn w:val="TableNormal"/>
    <w:rsid w:val="0086599B"/>
    <w:rPr>
      <w:lang w:val="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rsid w:val="0086599B"/>
    <w:rPr>
      <w:rFonts w:ascii="Tahoma" w:hAnsi="Tahoma" w:cs="Tahoma"/>
      <w:sz w:val="16"/>
      <w:szCs w:val="16"/>
    </w:rPr>
  </w:style>
  <w:style w:type="character" w:customStyle="1" w:styleId="BalloonTextChar">
    <w:name w:val="Balloon Text Char"/>
    <w:basedOn w:val="DefaultParagraphFont"/>
    <w:link w:val="BalloonText"/>
    <w:rsid w:val="0086599B"/>
    <w:rPr>
      <w:rFonts w:ascii="Tahoma" w:hAnsi="Tahoma" w:cs="Tahoma"/>
      <w:sz w:val="16"/>
      <w:szCs w:val="16"/>
      <w:lang w:val="bg-BG"/>
    </w:rPr>
  </w:style>
  <w:style w:type="table" w:styleId="TableGrid">
    <w:name w:val="Table Grid"/>
    <w:basedOn w:val="TableNormal"/>
    <w:rsid w:val="0086599B"/>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99B"/>
    <w:pPr>
      <w:ind w:left="720"/>
    </w:pPr>
  </w:style>
  <w:style w:type="character" w:customStyle="1" w:styleId="Heading5Char">
    <w:name w:val="Heading 5 Char"/>
    <w:basedOn w:val="DefaultParagraphFont"/>
    <w:link w:val="Heading5"/>
    <w:rsid w:val="00B241A1"/>
    <w:rPr>
      <w:rFonts w:ascii="Verdana" w:hAnsi="Verdana" w:cs="Verdana"/>
      <w:b/>
      <w:bCs/>
      <w:snapToGrid w:val="0"/>
      <w:sz w:val="18"/>
      <w:szCs w:val="18"/>
    </w:rPr>
  </w:style>
  <w:style w:type="character" w:customStyle="1" w:styleId="Heading6Char">
    <w:name w:val="Heading 6 Char"/>
    <w:basedOn w:val="DefaultParagraphFont"/>
    <w:link w:val="Heading6"/>
    <w:rsid w:val="00B241A1"/>
    <w:rPr>
      <w:rFonts w:ascii="Arial" w:hAnsi="Arial" w:cs="Arial"/>
      <w:b/>
      <w:bCs/>
      <w:snapToGrid w:val="0"/>
      <w:sz w:val="22"/>
      <w:szCs w:val="22"/>
      <w:lang w:val="fr-FR"/>
    </w:rPr>
  </w:style>
  <w:style w:type="paragraph" w:styleId="Title">
    <w:name w:val="Title"/>
    <w:basedOn w:val="Normal"/>
    <w:link w:val="TitleChar"/>
    <w:qFormat/>
    <w:rsid w:val="00B241A1"/>
    <w:pPr>
      <w:jc w:val="center"/>
    </w:pPr>
    <w:rPr>
      <w:rFonts w:ascii="Verdana" w:hAnsi="Verdana" w:cs="Verdana"/>
      <w:b/>
      <w:bCs/>
      <w:i/>
      <w:iCs/>
      <w:sz w:val="22"/>
      <w:szCs w:val="22"/>
      <w:u w:val="single"/>
    </w:rPr>
  </w:style>
  <w:style w:type="character" w:customStyle="1" w:styleId="TitleChar">
    <w:name w:val="Title Char"/>
    <w:basedOn w:val="DefaultParagraphFont"/>
    <w:link w:val="Title"/>
    <w:rsid w:val="00B241A1"/>
    <w:rPr>
      <w:rFonts w:ascii="Verdana" w:hAnsi="Verdana" w:cs="Verdana"/>
      <w:b/>
      <w:bCs/>
      <w:i/>
      <w:iCs/>
      <w:snapToGrid w:val="0"/>
      <w:sz w:val="22"/>
      <w:szCs w:val="22"/>
      <w:u w:val="single"/>
    </w:rPr>
  </w:style>
  <w:style w:type="paragraph" w:styleId="Subtitle">
    <w:name w:val="Subtitle"/>
    <w:basedOn w:val="Normal"/>
    <w:link w:val="SubtitleChar"/>
    <w:qFormat/>
    <w:rsid w:val="00B241A1"/>
    <w:rPr>
      <w:rFonts w:ascii="Verdana" w:hAnsi="Verdana" w:cs="Verdana"/>
      <w:b/>
      <w:bCs/>
      <w:i/>
      <w:iCs/>
    </w:rPr>
  </w:style>
  <w:style w:type="character" w:customStyle="1" w:styleId="SubtitleChar">
    <w:name w:val="Subtitle Char"/>
    <w:basedOn w:val="DefaultParagraphFont"/>
    <w:link w:val="Subtitle"/>
    <w:rsid w:val="00B241A1"/>
    <w:rPr>
      <w:rFonts w:ascii="Verdana" w:hAnsi="Verdana" w:cs="Verdana"/>
      <w:b/>
      <w:bCs/>
      <w:i/>
      <w:iCs/>
      <w:snapToGrid w:val="0"/>
    </w:rPr>
  </w:style>
  <w:style w:type="character" w:styleId="UnresolvedMention">
    <w:name w:val="Unresolved Mention"/>
    <w:basedOn w:val="DefaultParagraphFont"/>
    <w:uiPriority w:val="99"/>
    <w:semiHidden/>
    <w:unhideWhenUsed/>
    <w:rsid w:val="003C34B7"/>
    <w:rPr>
      <w:color w:val="605E5C"/>
      <w:shd w:val="clear" w:color="auto" w:fill="E1DFDD"/>
    </w:rPr>
  </w:style>
  <w:style w:type="character" w:styleId="FollowedHyperlink">
    <w:name w:val="FollowedHyperlink"/>
    <w:basedOn w:val="DefaultParagraphFont"/>
    <w:uiPriority w:val="99"/>
    <w:semiHidden/>
    <w:unhideWhenUsed/>
    <w:rsid w:val="003013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3912">
      <w:bodyDiv w:val="1"/>
      <w:marLeft w:val="0"/>
      <w:marRight w:val="0"/>
      <w:marTop w:val="0"/>
      <w:marBottom w:val="0"/>
      <w:divBdr>
        <w:top w:val="none" w:sz="0" w:space="0" w:color="auto"/>
        <w:left w:val="none" w:sz="0" w:space="0" w:color="auto"/>
        <w:bottom w:val="none" w:sz="0" w:space="0" w:color="auto"/>
        <w:right w:val="none" w:sz="0" w:space="0" w:color="auto"/>
      </w:divBdr>
    </w:div>
    <w:div w:id="131794079">
      <w:bodyDiv w:val="1"/>
      <w:marLeft w:val="0"/>
      <w:marRight w:val="0"/>
      <w:marTop w:val="0"/>
      <w:marBottom w:val="0"/>
      <w:divBdr>
        <w:top w:val="none" w:sz="0" w:space="0" w:color="auto"/>
        <w:left w:val="none" w:sz="0" w:space="0" w:color="auto"/>
        <w:bottom w:val="none" w:sz="0" w:space="0" w:color="auto"/>
        <w:right w:val="none" w:sz="0" w:space="0" w:color="auto"/>
      </w:divBdr>
    </w:div>
    <w:div w:id="234898683">
      <w:bodyDiv w:val="1"/>
      <w:marLeft w:val="0"/>
      <w:marRight w:val="0"/>
      <w:marTop w:val="0"/>
      <w:marBottom w:val="0"/>
      <w:divBdr>
        <w:top w:val="none" w:sz="0" w:space="0" w:color="auto"/>
        <w:left w:val="none" w:sz="0" w:space="0" w:color="auto"/>
        <w:bottom w:val="none" w:sz="0" w:space="0" w:color="auto"/>
        <w:right w:val="none" w:sz="0" w:space="0" w:color="auto"/>
      </w:divBdr>
    </w:div>
    <w:div w:id="158587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forthenatur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2020.eufunds.bg/bg/6/0/Company?uin=yHfnCkJA%2FKzivR7AAUOQ5w%3D%3D&amp;uinType=Eik&amp;isHistoric=False&amp;type=Beneficiary" TargetMode="External"/><Relationship Id="rId3" Type="http://schemas.openxmlformats.org/officeDocument/2006/relationships/hyperlink" Target="https://www.moew.government.bg/bg/provede-se-vstupitelnata-informacionna-kampaniya-po-proekt-bg16m1op002-3-006-0001-znaniya-za-natura-2000/" TargetMode="External"/><Relationship Id="rId7" Type="http://schemas.openxmlformats.org/officeDocument/2006/relationships/hyperlink" Target="http://2020.eufunds.bg/bg/0/0/EvalSessionResult/Show?resultId=cNuHogPunUA%3D&amp;resultType=phfMlnJlBIo%3D" TargetMode="External"/><Relationship Id="rId2" Type="http://schemas.openxmlformats.org/officeDocument/2006/relationships/hyperlink" Target="https://www.monitor.bg/bg/a/view/14094-%D0%97%D0%B5%D0%BB%D0%B5%D0%BD%D0%B8%D1%8F-%D0%BE%D0%BA%D1%82%D0%BE%D0%BF%D0%BE%D0%B4-%D1%81-%D0%BF%D1%80%D0%BE%D0%B3%D1%80%D0%B0%D0%BC%D0%B0-%D0%BF%D0%BE-%D0%BD%D0%B0%D1%86%D0%B8%D1%81%D1%82%D0%BA%D0%B8-%D0%BC%D0%BE%D0%B4%D0%B5%D0%BB" TargetMode="External"/><Relationship Id="rId1" Type="http://schemas.openxmlformats.org/officeDocument/2006/relationships/hyperlink" Target="http://2020.eufunds.bg/bg/6/0/Project/BasicData?contractId=SP14zsXQTps%3D&amp;isHistoric=False" TargetMode="External"/><Relationship Id="rId6" Type="http://schemas.openxmlformats.org/officeDocument/2006/relationships/hyperlink" Target="https://dariknews.bg/novini/bylgariia/protest-v-sofiia-sreshtu-gotvenite-promeni-v-zakona-za-biologichnoto-raznoobrazie-2232410" TargetMode="External"/><Relationship Id="rId11" Type="http://schemas.openxmlformats.org/officeDocument/2006/relationships/hyperlink" Target="https://www.interact.bg/sharebulgaria" TargetMode="External"/><Relationship Id="rId5" Type="http://schemas.openxmlformats.org/officeDocument/2006/relationships/hyperlink" Target="http://forthenature.org/attitudes/138" TargetMode="External"/><Relationship Id="rId10" Type="http://schemas.openxmlformats.org/officeDocument/2006/relationships/hyperlink" Target="https://btvnovinite.bg/bulgaria/ekoorganizacija-obvinjava-drugite-zeleni-aktivisti-za-lipsata-na-tok-v-stranata.html" TargetMode="External"/><Relationship Id="rId4" Type="http://schemas.openxmlformats.org/officeDocument/2006/relationships/hyperlink" Target="http://2020.eufunds.bg/bg/6/0/Project/Search?Prior=F9LzePR4uK8%3D&amp;Proc=5yQ4yg6bPLA%3D&amp;showRes=True" TargetMode="External"/><Relationship Id="rId9" Type="http://schemas.openxmlformats.org/officeDocument/2006/relationships/hyperlink" Target="http://2020.eufunds.bg/bg/0/0/Company?uin=HjhgB%2Bwp5fpSERP%2F9w0I0A%3D%3D&amp;uinType=Eik&amp;isHistoric=False&amp;type=Benefic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17AFB-CC3A-4FA8-BBA4-D9829FBA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5</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Rakovska</dc:creator>
  <cp:keywords/>
  <dc:description/>
  <cp:lastModifiedBy>Katerina Rakovska</cp:lastModifiedBy>
  <cp:revision>146</cp:revision>
  <dcterms:created xsi:type="dcterms:W3CDTF">2020-09-18T05:20:00Z</dcterms:created>
  <dcterms:modified xsi:type="dcterms:W3CDTF">2020-10-02T10:01:00Z</dcterms:modified>
</cp:coreProperties>
</file>